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B1" w:rsidRPr="00D558AC" w:rsidRDefault="001D60B1" w:rsidP="001D60B1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40"/>
          <w:szCs w:val="48"/>
        </w:rPr>
      </w:pPr>
      <w:r w:rsidRPr="00D558AC">
        <w:rPr>
          <w:rFonts w:ascii="Times New Roman" w:eastAsia="標楷體" w:hAnsi="Times New Roman" w:cs="Times New Roman"/>
          <w:b/>
          <w:kern w:val="0"/>
          <w:sz w:val="40"/>
          <w:szCs w:val="48"/>
        </w:rPr>
        <w:t>特殊教育學系</w:t>
      </w:r>
    </w:p>
    <w:p w:rsidR="001D60B1" w:rsidRPr="00D558AC" w:rsidRDefault="001D60B1" w:rsidP="001D60B1">
      <w:pPr>
        <w:keepNext/>
        <w:spacing w:line="360" w:lineRule="auto"/>
        <w:jc w:val="center"/>
        <w:outlineLvl w:val="2"/>
        <w:rPr>
          <w:rFonts w:ascii="Times New Roman" w:eastAsia="標楷體" w:hAnsi="Times New Roman" w:cs="Times New Roman"/>
          <w:b/>
          <w:kern w:val="0"/>
          <w:sz w:val="40"/>
          <w:szCs w:val="48"/>
        </w:rPr>
      </w:pPr>
      <w:bookmarkStart w:id="0" w:name="_Toc521596225"/>
      <w:r w:rsidRPr="00D558AC">
        <w:rPr>
          <w:rFonts w:ascii="Times New Roman" w:eastAsia="標楷體" w:hAnsi="Times New Roman" w:cs="Times New Roman"/>
          <w:b/>
          <w:kern w:val="0"/>
          <w:sz w:val="40"/>
          <w:szCs w:val="48"/>
        </w:rPr>
        <w:t>碩士班研究生修課要點</w:t>
      </w:r>
      <w:bookmarkEnd w:id="0"/>
    </w:p>
    <w:p w:rsidR="001D60B1" w:rsidRPr="00D558AC" w:rsidRDefault="001D60B1" w:rsidP="001D60B1">
      <w:pPr>
        <w:jc w:val="both"/>
        <w:rPr>
          <w:rFonts w:ascii="Calibri" w:eastAsia="新細明體" w:hAnsi="Calibri" w:cs="Times New Roman"/>
          <w:sz w:val="21"/>
          <w:lang w:eastAsia="zh-CN"/>
        </w:rPr>
      </w:pPr>
    </w:p>
    <w:p w:rsidR="001D60B1" w:rsidRPr="00D558AC" w:rsidRDefault="001D60B1" w:rsidP="001D60B1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  <w:lang w:eastAsia="zh-CN"/>
        </w:rPr>
      </w:pPr>
      <w:r w:rsidRPr="00D558AC">
        <w:rPr>
          <w:rFonts w:ascii="標楷體" w:eastAsia="標楷體" w:hAnsi="標楷體" w:cs="Times New Roman" w:hint="eastAsia"/>
          <w:sz w:val="22"/>
          <w:lang w:eastAsia="zh-CN"/>
        </w:rPr>
        <w:t>（</w:t>
      </w:r>
      <w:r w:rsidRPr="00D558AC">
        <w:rPr>
          <w:rFonts w:ascii="標楷體" w:eastAsia="標楷體" w:hAnsi="標楷體" w:cs="Times New Roman"/>
          <w:sz w:val="22"/>
          <w:lang w:eastAsia="zh-CN"/>
        </w:rPr>
        <w:t>97.6.17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）96</w:t>
      </w:r>
      <w:r w:rsidRPr="00D558AC">
        <w:rPr>
          <w:rFonts w:ascii="標楷體" w:eastAsia="標楷體" w:hAnsi="標楷體" w:cs="Times New Roman"/>
          <w:sz w:val="22"/>
          <w:lang w:eastAsia="zh-CN"/>
        </w:rPr>
        <w:t>學年度第八次系務會議修正後通過</w:t>
      </w:r>
    </w:p>
    <w:p w:rsidR="001D60B1" w:rsidRPr="00D558AC" w:rsidRDefault="001D60B1" w:rsidP="001D60B1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  <w:lang w:eastAsia="zh-CN"/>
        </w:rPr>
      </w:pPr>
      <w:r w:rsidRPr="00D558AC">
        <w:rPr>
          <w:rFonts w:ascii="標楷體" w:eastAsia="標楷體" w:hAnsi="標楷體" w:cs="Times New Roman" w:hint="eastAsia"/>
          <w:sz w:val="22"/>
          <w:lang w:eastAsia="zh-CN"/>
        </w:rPr>
        <w:t>（</w:t>
      </w:r>
      <w:r w:rsidRPr="00D558AC">
        <w:rPr>
          <w:rFonts w:ascii="標楷體" w:eastAsia="標楷體" w:hAnsi="標楷體" w:cs="Times New Roman"/>
          <w:sz w:val="22"/>
          <w:lang w:eastAsia="zh-CN"/>
        </w:rPr>
        <w:t>101.2.26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）101</w:t>
      </w:r>
      <w:r w:rsidRPr="00D558AC">
        <w:rPr>
          <w:rFonts w:ascii="標楷體" w:eastAsia="標楷體" w:hAnsi="標楷體" w:cs="Times New Roman"/>
          <w:sz w:val="22"/>
          <w:lang w:eastAsia="zh-CN"/>
        </w:rPr>
        <w:t>學年度第四次系務會議修正後通過</w:t>
      </w:r>
    </w:p>
    <w:p w:rsidR="001D60B1" w:rsidRPr="00D558AC" w:rsidRDefault="001D60B1" w:rsidP="001D60B1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  <w:lang w:eastAsia="zh-CN"/>
        </w:rPr>
      </w:pPr>
      <w:r w:rsidRPr="00D558AC">
        <w:rPr>
          <w:rFonts w:ascii="標楷體" w:eastAsia="標楷體" w:hAnsi="標楷體" w:cs="Times New Roman" w:hint="eastAsia"/>
          <w:sz w:val="22"/>
          <w:lang w:eastAsia="zh-CN"/>
        </w:rPr>
        <w:t>（103.12.23）103學年度第四次系務會議修正後通過</w:t>
      </w:r>
    </w:p>
    <w:p w:rsidR="001D60B1" w:rsidRPr="00D558AC" w:rsidRDefault="001D60B1" w:rsidP="001D60B1">
      <w:pPr>
        <w:wordWrap w:val="0"/>
        <w:snapToGrid w:val="0"/>
        <w:ind w:rightChars="100" w:right="240"/>
        <w:jc w:val="right"/>
        <w:rPr>
          <w:rFonts w:ascii="標楷體" w:eastAsia="標楷體" w:hAnsi="標楷體" w:cs="Times New Roman"/>
          <w:sz w:val="22"/>
          <w:lang w:eastAsia="zh-CN"/>
        </w:rPr>
      </w:pPr>
      <w:r w:rsidRPr="00D558AC">
        <w:rPr>
          <w:rFonts w:ascii="標楷體" w:eastAsia="標楷體" w:hAnsi="標楷體" w:cs="Times New Roman" w:hint="eastAsia"/>
          <w:sz w:val="22"/>
          <w:lang w:eastAsia="zh-CN"/>
        </w:rPr>
        <w:t>（10</w:t>
      </w:r>
      <w:r w:rsidRPr="00D558AC">
        <w:rPr>
          <w:rFonts w:ascii="標楷體" w:eastAsia="標楷體" w:hAnsi="標楷體" w:cs="Times New Roman"/>
          <w:sz w:val="22"/>
          <w:lang w:eastAsia="zh-CN"/>
        </w:rPr>
        <w:t>5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.</w:t>
      </w:r>
      <w:r w:rsidRPr="00D558AC">
        <w:rPr>
          <w:rFonts w:ascii="標楷體" w:eastAsia="標楷體" w:hAnsi="標楷體" w:cs="Times New Roman"/>
          <w:sz w:val="22"/>
          <w:lang w:eastAsia="zh-CN"/>
        </w:rPr>
        <w:t>6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.</w:t>
      </w:r>
      <w:r w:rsidRPr="00D558AC">
        <w:rPr>
          <w:rFonts w:ascii="標楷體" w:eastAsia="標楷體" w:hAnsi="標楷體" w:cs="Times New Roman"/>
          <w:sz w:val="22"/>
          <w:lang w:eastAsia="zh-CN"/>
        </w:rPr>
        <w:t>14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）10</w:t>
      </w:r>
      <w:r w:rsidRPr="00D558AC">
        <w:rPr>
          <w:rFonts w:ascii="標楷體" w:eastAsia="標楷體" w:hAnsi="標楷體" w:cs="Times New Roman"/>
          <w:sz w:val="22"/>
          <w:lang w:eastAsia="zh-CN"/>
        </w:rPr>
        <w:t>4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學年度第七次系所務會議修正後通過</w:t>
      </w:r>
    </w:p>
    <w:p w:rsidR="001D60B1" w:rsidRPr="00D558AC" w:rsidRDefault="001D60B1" w:rsidP="001D60B1">
      <w:pPr>
        <w:wordWrap w:val="0"/>
        <w:snapToGrid w:val="0"/>
        <w:ind w:rightChars="100" w:right="240"/>
        <w:jc w:val="right"/>
        <w:rPr>
          <w:rFonts w:ascii="標楷體" w:eastAsia="SimSun" w:hAnsi="標楷體" w:cs="Times New Roman"/>
          <w:sz w:val="22"/>
          <w:lang w:eastAsia="zh-CN"/>
        </w:rPr>
      </w:pPr>
      <w:r w:rsidRPr="00D558AC">
        <w:rPr>
          <w:rFonts w:ascii="標楷體" w:eastAsia="標楷體" w:hAnsi="標楷體" w:cs="Times New Roman" w:hint="eastAsia"/>
          <w:sz w:val="22"/>
          <w:lang w:eastAsia="zh-CN"/>
        </w:rPr>
        <w:t>（10</w:t>
      </w:r>
      <w:r w:rsidRPr="00D558AC">
        <w:rPr>
          <w:rFonts w:ascii="標楷體" w:eastAsia="標楷體" w:hAnsi="標楷體" w:cs="Times New Roman"/>
          <w:sz w:val="22"/>
          <w:lang w:eastAsia="zh-CN"/>
        </w:rPr>
        <w:t>6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.</w:t>
      </w:r>
      <w:r w:rsidRPr="00D558AC">
        <w:rPr>
          <w:rFonts w:ascii="標楷體" w:eastAsia="標楷體" w:hAnsi="標楷體" w:cs="Times New Roman"/>
          <w:sz w:val="22"/>
          <w:lang w:eastAsia="zh-CN"/>
        </w:rPr>
        <w:t>9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.</w:t>
      </w:r>
      <w:r w:rsidRPr="00D558AC">
        <w:rPr>
          <w:rFonts w:ascii="標楷體" w:eastAsia="標楷體" w:hAnsi="標楷體" w:cs="Times New Roman"/>
          <w:sz w:val="22"/>
          <w:lang w:eastAsia="zh-CN"/>
        </w:rPr>
        <w:t>19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）10</w:t>
      </w:r>
      <w:r w:rsidRPr="00D558AC">
        <w:rPr>
          <w:rFonts w:ascii="標楷體" w:eastAsia="標楷體" w:hAnsi="標楷體" w:cs="Times New Roman"/>
          <w:sz w:val="22"/>
          <w:lang w:eastAsia="zh-CN"/>
        </w:rPr>
        <w:t>6</w:t>
      </w:r>
      <w:r w:rsidRPr="00D558AC">
        <w:rPr>
          <w:rFonts w:ascii="標楷體" w:eastAsia="標楷體" w:hAnsi="標楷體" w:cs="Times New Roman" w:hint="eastAsia"/>
          <w:sz w:val="22"/>
          <w:lang w:eastAsia="zh-CN"/>
        </w:rPr>
        <w:t>學年度第一次系所務會議修正後通過</w:t>
      </w:r>
    </w:p>
    <w:p w:rsidR="00CC6553" w:rsidRPr="00D558AC" w:rsidRDefault="00CC6553" w:rsidP="00CC6553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  <w:lang w:eastAsia="zh-CN"/>
        </w:rPr>
      </w:pPr>
      <w:r w:rsidRPr="00D558AC">
        <w:rPr>
          <w:rFonts w:ascii="標楷體" w:eastAsia="標楷體" w:hAnsi="標楷體" w:cs="Times New Roman" w:hint="eastAsia"/>
          <w:sz w:val="22"/>
        </w:rPr>
        <w:t>(107.10.16)107學年度第一次系所務會議修正後通過</w:t>
      </w:r>
    </w:p>
    <w:p w:rsidR="00A30B29" w:rsidRPr="00D558AC" w:rsidRDefault="00A30B29" w:rsidP="00A30B29">
      <w:pPr>
        <w:snapToGrid w:val="0"/>
        <w:ind w:rightChars="100" w:right="240"/>
        <w:jc w:val="right"/>
        <w:rPr>
          <w:rFonts w:eastAsia="標楷體" w:cs="Times New Roman"/>
          <w:bCs/>
          <w:szCs w:val="20"/>
        </w:rPr>
      </w:pPr>
      <w:r w:rsidRPr="00D558AC">
        <w:rPr>
          <w:rFonts w:ascii="標楷體" w:eastAsia="標楷體" w:hAnsi="標楷體" w:cs="Times New Roman" w:hint="eastAsia"/>
          <w:sz w:val="22"/>
        </w:rPr>
        <w:t>(</w:t>
      </w:r>
      <w:r w:rsidRPr="00D558AC">
        <w:rPr>
          <w:rFonts w:ascii="標楷體" w:eastAsia="標楷體" w:hAnsi="標楷體" w:cs="Times New Roman"/>
          <w:sz w:val="22"/>
        </w:rPr>
        <w:t>108.10.29</w:t>
      </w:r>
      <w:r w:rsidRPr="00D558AC">
        <w:rPr>
          <w:rFonts w:ascii="標楷體" w:eastAsia="標楷體" w:hAnsi="標楷體" w:cs="Times New Roman" w:hint="eastAsia"/>
          <w:sz w:val="22"/>
        </w:rPr>
        <w:t>) 108學年度第二次系所務會議修正後通過</w:t>
      </w:r>
    </w:p>
    <w:p w:rsidR="001257E1" w:rsidRPr="00D558AC" w:rsidRDefault="001257E1" w:rsidP="001257E1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</w:rPr>
      </w:pPr>
      <w:r w:rsidRPr="00D558AC">
        <w:rPr>
          <w:rFonts w:ascii="標楷體" w:eastAsia="標楷體" w:hAnsi="標楷體" w:cs="Times New Roman" w:hint="eastAsia"/>
          <w:sz w:val="22"/>
        </w:rPr>
        <w:t>(</w:t>
      </w:r>
      <w:r w:rsidRPr="00D558AC">
        <w:rPr>
          <w:rFonts w:ascii="標楷體" w:eastAsia="標楷體" w:hAnsi="標楷體" w:cs="Times New Roman"/>
          <w:sz w:val="22"/>
        </w:rPr>
        <w:t>108.1</w:t>
      </w:r>
      <w:r w:rsidRPr="00D558AC">
        <w:rPr>
          <w:rFonts w:ascii="標楷體" w:eastAsia="標楷體" w:hAnsi="標楷體" w:cs="Times New Roman" w:hint="eastAsia"/>
          <w:sz w:val="22"/>
        </w:rPr>
        <w:t>1</w:t>
      </w:r>
      <w:r w:rsidRPr="00D558AC">
        <w:rPr>
          <w:rFonts w:ascii="標楷體" w:eastAsia="標楷體" w:hAnsi="標楷體" w:cs="Times New Roman"/>
          <w:sz w:val="22"/>
        </w:rPr>
        <w:t>.2</w:t>
      </w:r>
      <w:r w:rsidRPr="00D558AC">
        <w:rPr>
          <w:rFonts w:ascii="標楷體" w:eastAsia="標楷體" w:hAnsi="標楷體" w:cs="Times New Roman" w:hint="eastAsia"/>
          <w:sz w:val="22"/>
        </w:rPr>
        <w:t>6) 108學年度第三次系所務會議修正後通過</w:t>
      </w:r>
    </w:p>
    <w:p w:rsidR="00840C8A" w:rsidRPr="00D558AC" w:rsidRDefault="00840C8A" w:rsidP="0074156C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</w:rPr>
      </w:pPr>
      <w:r w:rsidRPr="00D558AC">
        <w:rPr>
          <w:rFonts w:ascii="標楷體" w:eastAsia="標楷體" w:hAnsi="標楷體" w:cs="Times New Roman" w:hint="eastAsia"/>
          <w:sz w:val="22"/>
        </w:rPr>
        <w:t>(</w:t>
      </w:r>
      <w:r w:rsidRPr="00D558AC">
        <w:rPr>
          <w:rFonts w:ascii="標楷體" w:eastAsia="標楷體" w:hAnsi="標楷體" w:cs="Times New Roman"/>
          <w:sz w:val="22"/>
        </w:rPr>
        <w:t>110.10.19</w:t>
      </w:r>
      <w:r w:rsidRPr="00D558AC">
        <w:rPr>
          <w:rFonts w:ascii="標楷體" w:eastAsia="標楷體" w:hAnsi="標楷體" w:cs="Times New Roman" w:hint="eastAsia"/>
          <w:sz w:val="22"/>
        </w:rPr>
        <w:t>) 1</w:t>
      </w:r>
      <w:r w:rsidRPr="00D558AC">
        <w:rPr>
          <w:rFonts w:ascii="標楷體" w:eastAsia="標楷體" w:hAnsi="標楷體" w:cs="Times New Roman"/>
          <w:sz w:val="22"/>
        </w:rPr>
        <w:t>10</w:t>
      </w:r>
      <w:r w:rsidRPr="00D558AC">
        <w:rPr>
          <w:rFonts w:ascii="標楷體" w:eastAsia="標楷體" w:hAnsi="標楷體" w:cs="Times New Roman" w:hint="eastAsia"/>
          <w:sz w:val="22"/>
        </w:rPr>
        <w:t>學年度第一次系所務會議修正</w:t>
      </w:r>
      <w:r w:rsidR="0074156C" w:rsidRPr="00D558AC">
        <w:rPr>
          <w:rFonts w:ascii="標楷體" w:eastAsia="標楷體" w:hAnsi="標楷體" w:cs="Times New Roman" w:hint="eastAsia"/>
          <w:sz w:val="22"/>
        </w:rPr>
        <w:t>通過</w:t>
      </w:r>
    </w:p>
    <w:p w:rsidR="00FB0AA3" w:rsidRPr="00D558AC" w:rsidRDefault="00FB0AA3" w:rsidP="00FB0AA3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</w:rPr>
      </w:pPr>
      <w:r w:rsidRPr="00D558AC">
        <w:rPr>
          <w:rFonts w:ascii="標楷體" w:eastAsia="標楷體" w:hAnsi="標楷體" w:cs="Times New Roman" w:hint="eastAsia"/>
          <w:sz w:val="22"/>
        </w:rPr>
        <w:t>(</w:t>
      </w:r>
      <w:r w:rsidRPr="00D558AC">
        <w:rPr>
          <w:rFonts w:ascii="標楷體" w:eastAsia="標楷體" w:hAnsi="標楷體" w:cs="Times New Roman"/>
          <w:sz w:val="22"/>
        </w:rPr>
        <w:t>111.3.22</w:t>
      </w:r>
      <w:r w:rsidRPr="00D558AC">
        <w:rPr>
          <w:rFonts w:ascii="標楷體" w:eastAsia="標楷體" w:hAnsi="標楷體" w:cs="Times New Roman" w:hint="eastAsia"/>
          <w:sz w:val="22"/>
        </w:rPr>
        <w:t>) 1</w:t>
      </w:r>
      <w:r w:rsidRPr="00D558AC">
        <w:rPr>
          <w:rFonts w:ascii="標楷體" w:eastAsia="標楷體" w:hAnsi="標楷體" w:cs="Times New Roman"/>
          <w:sz w:val="22"/>
        </w:rPr>
        <w:t>10</w:t>
      </w:r>
      <w:r w:rsidRPr="00D558AC">
        <w:rPr>
          <w:rFonts w:ascii="標楷體" w:eastAsia="標楷體" w:hAnsi="標楷體" w:cs="Times New Roman" w:hint="eastAsia"/>
          <w:sz w:val="22"/>
        </w:rPr>
        <w:t>學年度第五次系所務會議修正</w:t>
      </w:r>
      <w:r w:rsidR="00CC0DF2" w:rsidRPr="00D558AC">
        <w:rPr>
          <w:rFonts w:ascii="標楷體" w:eastAsia="標楷體" w:hAnsi="標楷體" w:cs="Times New Roman" w:hint="eastAsia"/>
          <w:sz w:val="22"/>
        </w:rPr>
        <w:t>通過</w:t>
      </w:r>
    </w:p>
    <w:p w:rsidR="005E57FE" w:rsidRPr="00D558AC" w:rsidRDefault="005E57FE" w:rsidP="006838EB">
      <w:pPr>
        <w:snapToGrid w:val="0"/>
        <w:ind w:rightChars="100" w:right="240"/>
        <w:jc w:val="right"/>
        <w:rPr>
          <w:rFonts w:ascii="標楷體" w:eastAsia="標楷體" w:hAnsi="標楷體" w:cs="Times New Roman"/>
          <w:sz w:val="22"/>
        </w:rPr>
      </w:pPr>
      <w:r w:rsidRPr="00D558AC">
        <w:rPr>
          <w:rFonts w:ascii="標楷體" w:eastAsia="標楷體" w:hAnsi="標楷體" w:cs="Times New Roman" w:hint="eastAsia"/>
          <w:sz w:val="22"/>
        </w:rPr>
        <w:t>(</w:t>
      </w:r>
      <w:r w:rsidRPr="00D558AC">
        <w:rPr>
          <w:rFonts w:ascii="標楷體" w:eastAsia="標楷體" w:hAnsi="標楷體" w:cs="Times New Roman"/>
          <w:sz w:val="22"/>
        </w:rPr>
        <w:t>111.10.18</w:t>
      </w:r>
      <w:r w:rsidRPr="00D558AC">
        <w:rPr>
          <w:rFonts w:ascii="標楷體" w:eastAsia="標楷體" w:hAnsi="標楷體" w:cs="Times New Roman" w:hint="eastAsia"/>
          <w:sz w:val="22"/>
        </w:rPr>
        <w:t>) 1</w:t>
      </w:r>
      <w:r w:rsidRPr="00D558AC">
        <w:rPr>
          <w:rFonts w:ascii="標楷體" w:eastAsia="標楷體" w:hAnsi="標楷體" w:cs="Times New Roman"/>
          <w:sz w:val="22"/>
        </w:rPr>
        <w:t>11</w:t>
      </w:r>
      <w:r w:rsidRPr="00D558AC">
        <w:rPr>
          <w:rFonts w:ascii="標楷體" w:eastAsia="標楷體" w:hAnsi="標楷體" w:cs="Times New Roman" w:hint="eastAsia"/>
          <w:sz w:val="22"/>
        </w:rPr>
        <w:t>學年度第二次系所務會議修正通過</w:t>
      </w:r>
    </w:p>
    <w:p w:rsidR="001D60B1" w:rsidRPr="00D558AC" w:rsidRDefault="001D60B1" w:rsidP="001D60B1">
      <w:pPr>
        <w:snapToGrid w:val="0"/>
        <w:ind w:rightChars="100" w:right="240"/>
        <w:jc w:val="right"/>
        <w:rPr>
          <w:rFonts w:ascii="標楷體" w:eastAsia="SimSun" w:hAnsi="標楷體" w:cs="Times New Roman"/>
          <w:sz w:val="22"/>
          <w:lang w:eastAsia="zh-CN"/>
        </w:rPr>
      </w:pPr>
    </w:p>
    <w:p w:rsidR="001D60B1" w:rsidRPr="00D558AC" w:rsidRDefault="001D60B1" w:rsidP="001D60B1">
      <w:pPr>
        <w:tabs>
          <w:tab w:val="left" w:pos="1276"/>
        </w:tabs>
        <w:snapToGrid w:val="0"/>
        <w:spacing w:line="360" w:lineRule="auto"/>
        <w:ind w:leftChars="-50" w:left="-120" w:firstLineChars="50" w:firstLine="140"/>
        <w:jc w:val="both"/>
        <w:rPr>
          <w:rFonts w:ascii="標楷體" w:eastAsia="標楷體" w:hAnsi="標楷體" w:cs="Times New Roman"/>
          <w:sz w:val="28"/>
          <w:szCs w:val="28"/>
          <w:lang w:eastAsia="zh-CN"/>
        </w:rPr>
      </w:pPr>
      <w:r w:rsidRPr="00D558AC">
        <w:rPr>
          <w:rFonts w:ascii="標楷體" w:eastAsia="標楷體" w:hAnsi="標楷體" w:cs="Times New Roman"/>
          <w:sz w:val="28"/>
          <w:szCs w:val="28"/>
          <w:lang w:eastAsia="zh-CN"/>
        </w:rPr>
        <w:t>壹、共同必修</w:t>
      </w:r>
      <w:r w:rsidRPr="00D558AC">
        <w:rPr>
          <w:rFonts w:ascii="標楷體" w:eastAsia="標楷體" w:hAnsi="標楷體" w:cs="Times New Roman" w:hint="eastAsia"/>
          <w:sz w:val="28"/>
          <w:szCs w:val="28"/>
          <w:lang w:eastAsia="zh-CN"/>
        </w:rPr>
        <w:t>課程</w:t>
      </w:r>
      <w:r w:rsidRPr="00D558AC">
        <w:rPr>
          <w:rFonts w:ascii="標楷體" w:eastAsia="標楷體" w:hAnsi="標楷體" w:cs="Times New Roman"/>
          <w:sz w:val="28"/>
          <w:szCs w:val="28"/>
          <w:lang w:eastAsia="zh-CN"/>
        </w:rPr>
        <w:t>：</w:t>
      </w:r>
      <w:r w:rsidRPr="00D558AC">
        <w:rPr>
          <w:rFonts w:ascii="標楷體" w:eastAsia="標楷體" w:hAnsi="標楷體" w:cs="Times New Roman" w:hint="eastAsia"/>
          <w:sz w:val="28"/>
          <w:szCs w:val="28"/>
          <w:lang w:eastAsia="zh-CN"/>
        </w:rPr>
        <w:t>5</w:t>
      </w:r>
      <w:r w:rsidRPr="00D558AC">
        <w:rPr>
          <w:rFonts w:ascii="標楷體" w:eastAsia="標楷體" w:hAnsi="標楷體" w:cs="Times New Roman"/>
          <w:sz w:val="28"/>
          <w:szCs w:val="28"/>
          <w:lang w:eastAsia="zh-CN"/>
        </w:rPr>
        <w:t>學分</w:t>
      </w:r>
    </w:p>
    <w:p w:rsidR="00D95AF6" w:rsidRPr="00D558AC" w:rsidRDefault="00D95AF6" w:rsidP="00D95AF6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 xml:space="preserve">   </w:t>
      </w:r>
      <w:r w:rsidRPr="00D558AC">
        <w:rPr>
          <w:rFonts w:ascii="標楷體" w:eastAsia="標楷體" w:hAnsi="標楷體" w:cs="Times New Roman" w:hint="eastAsia"/>
          <w:lang w:eastAsia="zh-CN"/>
        </w:rPr>
        <w:t>一</w:t>
      </w:r>
      <w:r w:rsidRPr="00D558AC">
        <w:rPr>
          <w:rFonts w:ascii="標楷體" w:eastAsia="標楷體" w:hAnsi="標楷體" w:cs="Times New Roman"/>
          <w:lang w:eastAsia="zh-CN"/>
        </w:rPr>
        <w:t>、特殊教育專題討</w:t>
      </w:r>
      <w:r w:rsidRPr="00D558AC">
        <w:rPr>
          <w:rFonts w:ascii="標楷體" w:eastAsia="標楷體" w:hAnsi="標楷體" w:cs="Times New Roman" w:hint="eastAsia"/>
          <w:lang w:eastAsia="zh-CN"/>
        </w:rPr>
        <w:t>論（一）【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 w:hint="eastAsia"/>
        </w:rPr>
        <w:t xml:space="preserve"> </w:t>
      </w:r>
      <w:r w:rsidRPr="00D558AC">
        <w:rPr>
          <w:rFonts w:ascii="標楷體" w:eastAsia="標楷體" w:hAnsi="標楷體" w:cs="Times New Roman"/>
          <w:lang w:eastAsia="zh-CN"/>
        </w:rPr>
        <w:t>1學分</w:t>
      </w:r>
    </w:p>
    <w:p w:rsidR="00D95AF6" w:rsidRPr="00D558AC" w:rsidRDefault="00D95AF6" w:rsidP="00D95AF6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 w:hint="eastAsia"/>
          <w:lang w:eastAsia="zh-CN"/>
        </w:rPr>
        <w:t xml:space="preserve">    </w:t>
      </w:r>
      <w:r w:rsidRPr="00D558AC">
        <w:rPr>
          <w:rFonts w:ascii="標楷體" w:eastAsia="標楷體" w:hAnsi="標楷體" w:cs="Times New Roman" w:hint="eastAsia"/>
        </w:rPr>
        <w:t xml:space="preserve">   </w:t>
      </w:r>
      <w:r w:rsidRPr="00D558AC">
        <w:rPr>
          <w:rFonts w:ascii="標楷體" w:eastAsia="標楷體" w:hAnsi="標楷體" w:cs="Times New Roman"/>
          <w:lang w:eastAsia="zh-CN"/>
        </w:rPr>
        <w:t>特殊教育專題討</w:t>
      </w:r>
      <w:r w:rsidRPr="00D558AC">
        <w:rPr>
          <w:rFonts w:ascii="標楷體" w:eastAsia="標楷體" w:hAnsi="標楷體" w:cs="Times New Roman" w:hint="eastAsia"/>
          <w:lang w:eastAsia="zh-CN"/>
        </w:rPr>
        <w:t>論（二）【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 w:hint="eastAsia"/>
        </w:rPr>
        <w:t xml:space="preserve"> </w:t>
      </w:r>
      <w:r w:rsidRPr="00D558AC">
        <w:rPr>
          <w:rFonts w:ascii="標楷體" w:eastAsia="標楷體" w:hAnsi="標楷體" w:cs="Times New Roman"/>
          <w:lang w:eastAsia="zh-CN"/>
        </w:rPr>
        <w:t>1學分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SimSun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 xml:space="preserve">   二、特殊教育研究法 </w:t>
      </w:r>
      <w:r w:rsidR="00B7597E" w:rsidRPr="00D558AC">
        <w:rPr>
          <w:rFonts w:ascii="標楷體" w:eastAsia="標楷體" w:hAnsi="標楷體" w:cs="Times New Roman" w:hint="eastAsia"/>
        </w:rPr>
        <w:t xml:space="preserve"> </w:t>
      </w:r>
      <w:r w:rsidR="00B7597E" w:rsidRPr="00D558AC">
        <w:rPr>
          <w:rFonts w:ascii="標楷體" w:eastAsia="標楷體" w:hAnsi="標楷體" w:cs="Times New Roman" w:hint="eastAsia"/>
          <w:lang w:eastAsia="zh-CN"/>
        </w:rPr>
        <w:t>【</w:t>
      </w:r>
      <w:r w:rsidR="00B7597E" w:rsidRPr="00D558AC">
        <w:rPr>
          <w:rFonts w:ascii="標楷體" w:eastAsia="標楷體" w:hAnsi="標楷體" w:cs="Times New Roman"/>
          <w:lang w:eastAsia="zh-CN"/>
        </w:rPr>
        <w:t>碩博合</w:t>
      </w:r>
      <w:r w:rsidR="00B7597E"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 w:hint="eastAsia"/>
          <w:lang w:eastAsia="zh-CN"/>
        </w:rPr>
        <w:t xml:space="preserve"> </w:t>
      </w:r>
      <w:r w:rsidRPr="00D558AC">
        <w:rPr>
          <w:rFonts w:ascii="標楷體" w:eastAsia="標楷體" w:hAnsi="標楷體" w:cs="Times New Roman"/>
          <w:lang w:eastAsia="zh-CN"/>
        </w:rPr>
        <w:t xml:space="preserve">  </w:t>
      </w:r>
      <w:r w:rsidR="00B2611F" w:rsidRPr="00D558AC">
        <w:rPr>
          <w:rFonts w:ascii="標楷體" w:eastAsia="標楷體" w:hAnsi="標楷體" w:cs="Times New Roman" w:hint="eastAsia"/>
        </w:rPr>
        <w:t xml:space="preserve">   </w:t>
      </w:r>
      <w:r w:rsidRPr="00D558AC">
        <w:rPr>
          <w:rFonts w:ascii="標楷體" w:eastAsia="標楷體" w:hAnsi="標楷體" w:cs="Times New Roman"/>
          <w:lang w:eastAsia="zh-CN"/>
        </w:rPr>
        <w:t>3學分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40"/>
        <w:jc w:val="both"/>
        <w:rPr>
          <w:rFonts w:ascii="標楷體" w:eastAsia="標楷體" w:hAnsi="標楷體" w:cs="Times New Roman"/>
          <w:sz w:val="36"/>
          <w:lang w:eastAsia="zh-CN"/>
        </w:rPr>
      </w:pPr>
      <w:r w:rsidRPr="00D558AC">
        <w:rPr>
          <w:rFonts w:ascii="標楷體" w:eastAsia="標楷體" w:hAnsi="標楷體" w:cs="Times New Roman"/>
          <w:sz w:val="28"/>
          <w:lang w:eastAsia="zh-CN"/>
        </w:rPr>
        <w:t>貳、共同選修</w:t>
      </w:r>
      <w:r w:rsidRPr="00D558AC">
        <w:rPr>
          <w:rFonts w:ascii="標楷體" w:eastAsia="標楷體" w:hAnsi="標楷體" w:cs="Times New Roman" w:hint="eastAsia"/>
          <w:sz w:val="28"/>
          <w:lang w:eastAsia="zh-CN"/>
        </w:rPr>
        <w:t>課程：</w:t>
      </w:r>
      <w:r w:rsidRPr="00D558AC">
        <w:rPr>
          <w:rFonts w:ascii="標楷體" w:eastAsia="標楷體" w:hAnsi="標楷體" w:cs="Times New Roman"/>
          <w:sz w:val="28"/>
          <w:lang w:eastAsia="zh-CN"/>
        </w:rPr>
        <w:t>至少</w:t>
      </w:r>
      <w:r w:rsidRPr="00D558AC">
        <w:rPr>
          <w:rFonts w:ascii="標楷體" w:eastAsia="標楷體" w:hAnsi="標楷體" w:cs="Times New Roman" w:hint="eastAsia"/>
          <w:sz w:val="28"/>
          <w:lang w:eastAsia="zh-CN"/>
        </w:rPr>
        <w:t>6</w:t>
      </w:r>
      <w:r w:rsidRPr="00D558AC">
        <w:rPr>
          <w:rFonts w:ascii="標楷體" w:eastAsia="標楷體" w:hAnsi="標楷體" w:cs="Times New Roman"/>
          <w:sz w:val="28"/>
          <w:lang w:eastAsia="zh-CN"/>
        </w:rPr>
        <w:t>學分</w:t>
      </w:r>
      <w:r w:rsidRPr="00D558AC">
        <w:rPr>
          <w:rFonts w:ascii="標楷體" w:eastAsia="標楷體" w:hAnsi="標楷體" w:cs="Times New Roman" w:hint="eastAsia"/>
          <w:sz w:val="21"/>
          <w:szCs w:val="24"/>
          <w:lang w:eastAsia="zh-CN"/>
        </w:rPr>
        <w:t>（★「特殊教育理論基礎」3領域至少需選4學分）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05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sz w:val="21"/>
          <w:lang w:eastAsia="zh-CN"/>
        </w:rPr>
        <w:t xml:space="preserve">  </w:t>
      </w:r>
      <w:r w:rsidRPr="00D558AC">
        <w:rPr>
          <w:rFonts w:ascii="標楷體" w:eastAsia="標楷體" w:hAnsi="標楷體" w:cs="Times New Roman"/>
          <w:lang w:eastAsia="zh-CN"/>
        </w:rPr>
        <w:t xml:space="preserve"> 一、理論與研究</w:t>
      </w:r>
    </w:p>
    <w:p w:rsidR="001D60B1" w:rsidRPr="00D558AC" w:rsidRDefault="001D60B1" w:rsidP="001D60B1">
      <w:pPr>
        <w:snapToGrid w:val="0"/>
        <w:spacing w:line="360" w:lineRule="auto"/>
        <w:ind w:leftChars="400" w:left="960" w:rightChars="100" w:right="24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 w:hint="eastAsia"/>
          <w:szCs w:val="24"/>
          <w:lang w:eastAsia="zh-CN"/>
        </w:rPr>
        <w:t>★</w:t>
      </w:r>
      <w:r w:rsidRPr="00D558AC">
        <w:rPr>
          <w:rFonts w:ascii="標楷體" w:eastAsia="標楷體" w:hAnsi="標楷體" w:cs="Times New Roman"/>
          <w:lang w:eastAsia="zh-CN"/>
        </w:rPr>
        <w:t>特殊教育理論基礎</w:t>
      </w:r>
      <w:r w:rsidRPr="00D558AC">
        <w:rPr>
          <w:rFonts w:ascii="標楷體" w:eastAsia="標楷體" w:hAnsi="標楷體" w:cs="Times New Roman" w:hint="eastAsia"/>
          <w:lang w:eastAsia="zh-CN"/>
        </w:rPr>
        <w:t>：心理學/社會學/醫學（3選 2）</w:t>
      </w:r>
    </w:p>
    <w:p w:rsidR="001D60B1" w:rsidRPr="00D558AC" w:rsidRDefault="001D60B1" w:rsidP="001D60B1">
      <w:pPr>
        <w:snapToGrid w:val="0"/>
        <w:spacing w:line="360" w:lineRule="auto"/>
        <w:ind w:leftChars="400" w:left="960" w:rightChars="100" w:right="24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特殊</w:t>
      </w:r>
      <w:r w:rsidRPr="00D558AC">
        <w:rPr>
          <w:rFonts w:ascii="標楷體" w:eastAsia="標楷體" w:hAnsi="標楷體" w:cs="Times New Roman" w:hint="eastAsia"/>
          <w:lang w:eastAsia="zh-CN"/>
        </w:rPr>
        <w:t>兒童</w:t>
      </w:r>
      <w:r w:rsidRPr="00D558AC">
        <w:rPr>
          <w:rFonts w:ascii="標楷體" w:eastAsia="標楷體" w:hAnsi="標楷體" w:cs="Times New Roman"/>
          <w:lang w:eastAsia="zh-CN"/>
        </w:rPr>
        <w:t>認知與學習專題研究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</w:p>
    <w:p w:rsidR="001D60B1" w:rsidRPr="00D558AC" w:rsidRDefault="001D60B1" w:rsidP="001D60B1">
      <w:pPr>
        <w:snapToGrid w:val="0"/>
        <w:spacing w:line="360" w:lineRule="auto"/>
        <w:ind w:leftChars="400" w:left="960" w:rightChars="100" w:right="24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神經心理學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】、</w:t>
      </w:r>
      <w:r w:rsidRPr="00D558AC">
        <w:rPr>
          <w:rFonts w:ascii="標楷體" w:eastAsia="標楷體" w:hAnsi="標楷體" w:cs="Times New Roman"/>
          <w:lang w:eastAsia="zh-CN"/>
        </w:rPr>
        <w:t>測驗理論研究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 xml:space="preserve">   二、統計與研究法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多變項分析統計法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（3）、高</w:t>
      </w:r>
      <w:r w:rsidRPr="00D558AC">
        <w:rPr>
          <w:rFonts w:ascii="標楷體" w:eastAsia="標楷體" w:hAnsi="標楷體" w:cs="Times New Roman" w:hint="eastAsia"/>
          <w:lang w:eastAsia="zh-CN"/>
        </w:rPr>
        <w:t>級</w:t>
      </w:r>
      <w:r w:rsidRPr="00D558AC">
        <w:rPr>
          <w:rFonts w:ascii="標楷體" w:eastAsia="標楷體" w:hAnsi="標楷體" w:cs="Times New Roman"/>
          <w:lang w:eastAsia="zh-CN"/>
        </w:rPr>
        <w:t>教育統計學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單一受試實驗研究法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="008232F7" w:rsidRPr="00D558AC">
        <w:rPr>
          <w:rFonts w:ascii="標楷體" w:eastAsia="標楷體" w:hAnsi="標楷體" w:cs="Times New Roman"/>
          <w:lang w:eastAsia="zh-CN"/>
        </w:rPr>
        <w:t>（3）</w:t>
      </w:r>
      <w:r w:rsidRPr="00D558AC">
        <w:rPr>
          <w:rFonts w:ascii="標楷體" w:eastAsia="標楷體" w:hAnsi="標楷體" w:cs="Times New Roman" w:hint="eastAsia"/>
          <w:lang w:eastAsia="zh-CN"/>
        </w:rPr>
        <w:t>、</w:t>
      </w:r>
      <w:r w:rsidRPr="00D558AC">
        <w:rPr>
          <w:rFonts w:ascii="標楷體" w:eastAsia="標楷體" w:hAnsi="標楷體" w:cs="Times New Roman"/>
          <w:lang w:eastAsia="zh-CN"/>
        </w:rPr>
        <w:t>無母數統計</w:t>
      </w:r>
      <w:r w:rsidRPr="00D558AC">
        <w:rPr>
          <w:rFonts w:ascii="標楷體" w:eastAsia="標楷體" w:hAnsi="標楷體" w:cs="Times New Roman" w:hint="eastAsia"/>
          <w:lang w:eastAsia="zh-CN"/>
        </w:rPr>
        <w:t>學【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 w:hint="eastAsia"/>
          <w:lang w:eastAsia="zh-CN"/>
        </w:rPr>
        <w:t>高級統計</w:t>
      </w:r>
      <w:r w:rsidRPr="00D558AC">
        <w:rPr>
          <w:rFonts w:ascii="標楷體" w:eastAsia="標楷體" w:hAnsi="標楷體" w:cs="Times New Roman"/>
          <w:lang w:eastAsia="zh-CN"/>
        </w:rPr>
        <w:t>資料處理與分析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</w:t>
      </w:r>
      <w:r w:rsidRPr="00D558AC">
        <w:rPr>
          <w:rFonts w:ascii="標楷體" w:eastAsia="標楷體" w:hAnsi="標楷體" w:cs="Times New Roman" w:hint="eastAsia"/>
          <w:lang w:eastAsia="zh-CN"/>
        </w:rPr>
        <w:t>、</w:t>
      </w:r>
      <w:r w:rsidRPr="00D558AC">
        <w:rPr>
          <w:rFonts w:ascii="標楷體" w:eastAsia="標楷體" w:hAnsi="標楷體" w:cs="Times New Roman"/>
          <w:lang w:eastAsia="zh-CN"/>
        </w:rPr>
        <w:t>質</w:t>
      </w:r>
      <w:r w:rsidRPr="00D558AC">
        <w:rPr>
          <w:rFonts w:ascii="標楷體" w:eastAsia="標楷體" w:hAnsi="標楷體" w:cs="Times New Roman" w:hint="eastAsia"/>
          <w:lang w:eastAsia="zh-CN"/>
        </w:rPr>
        <w:t>性</w:t>
      </w:r>
      <w:r w:rsidRPr="00D558AC">
        <w:rPr>
          <w:rFonts w:ascii="標楷體" w:eastAsia="標楷體" w:hAnsi="標楷體" w:cs="Times New Roman"/>
          <w:lang w:eastAsia="zh-CN"/>
        </w:rPr>
        <w:t>研究法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 w:hint="eastAsia"/>
          <w:lang w:eastAsia="zh-CN"/>
        </w:rPr>
        <w:t>質性研究：紮根理論取向【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</w:t>
      </w:r>
      <w:r w:rsidR="00A23056" w:rsidRPr="00D558AC">
        <w:rPr>
          <w:rFonts w:ascii="標楷體" w:eastAsia="標楷體" w:hAnsi="標楷體" w:cs="Times New Roman" w:hint="eastAsia"/>
          <w:lang w:eastAsia="zh-CN"/>
        </w:rPr>
        <w:t>、</w:t>
      </w:r>
      <w:r w:rsidR="00A23056" w:rsidRPr="00D558AC">
        <w:rPr>
          <w:rFonts w:ascii="標楷體" w:eastAsia="標楷體" w:hAnsi="標楷體" w:cs="Times New Roman"/>
          <w:lang w:eastAsia="zh-CN"/>
        </w:rPr>
        <w:t>特殊學生評量理論研究</w:t>
      </w:r>
      <w:r w:rsidR="00A23056" w:rsidRPr="00D558AC">
        <w:rPr>
          <w:rFonts w:ascii="標楷體" w:eastAsia="標楷體" w:hAnsi="標楷體" w:cs="Times New Roman" w:hint="eastAsia"/>
          <w:lang w:eastAsia="zh-CN"/>
        </w:rPr>
        <w:t>【</w:t>
      </w:r>
      <w:r w:rsidR="00A23056" w:rsidRPr="00D558AC">
        <w:rPr>
          <w:rFonts w:ascii="標楷體" w:eastAsia="標楷體" w:hAnsi="標楷體" w:cs="Times New Roman"/>
          <w:lang w:eastAsia="zh-CN"/>
        </w:rPr>
        <w:t>碩博合</w:t>
      </w:r>
      <w:r w:rsidR="00A23056" w:rsidRPr="00D558AC">
        <w:rPr>
          <w:rFonts w:ascii="標楷體" w:eastAsia="標楷體" w:hAnsi="標楷體" w:cs="Times New Roman" w:hint="eastAsia"/>
          <w:lang w:eastAsia="zh-CN"/>
        </w:rPr>
        <w:t>】（</w:t>
      </w:r>
      <w:r w:rsidR="00A23056" w:rsidRPr="00D558AC">
        <w:rPr>
          <w:rFonts w:ascii="標楷體" w:eastAsia="標楷體" w:hAnsi="標楷體" w:cs="Times New Roman"/>
          <w:lang w:eastAsia="zh-CN"/>
        </w:rPr>
        <w:t>3</w:t>
      </w:r>
      <w:r w:rsidR="00A23056" w:rsidRPr="00D558AC">
        <w:rPr>
          <w:rFonts w:ascii="標楷體" w:eastAsia="標楷體" w:hAnsi="標楷體" w:cs="Times New Roman" w:hint="eastAsia"/>
          <w:lang w:eastAsia="zh-CN"/>
        </w:rPr>
        <w:t>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 xml:space="preserve">   三、行政與制度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特殊教育行政研究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>（3）、特殊教育諮詢與督導</w:t>
      </w:r>
      <w:r w:rsidRPr="00D558AC">
        <w:rPr>
          <w:rFonts w:ascii="標楷體" w:eastAsia="標楷體" w:hAnsi="標楷體" w:cs="Times New Roman" w:hint="eastAsia"/>
          <w:lang w:eastAsia="zh-CN"/>
        </w:rPr>
        <w:t>【</w:t>
      </w:r>
      <w:r w:rsidRPr="00D558AC">
        <w:rPr>
          <w:rFonts w:ascii="標楷體" w:eastAsia="標楷體" w:hAnsi="標楷體" w:cs="Times New Roman"/>
          <w:lang w:eastAsia="zh-CN"/>
        </w:rPr>
        <w:t>碩博合</w:t>
      </w:r>
      <w:r w:rsidRPr="00D558AC">
        <w:rPr>
          <w:rFonts w:ascii="標楷體" w:eastAsia="標楷體" w:hAnsi="標楷體" w:cs="Times New Roman" w:hint="eastAsia"/>
          <w:lang w:eastAsia="zh-CN"/>
        </w:rPr>
        <w:t>】</w:t>
      </w:r>
      <w:r w:rsidRPr="00D558AC">
        <w:rPr>
          <w:rFonts w:ascii="標楷體" w:eastAsia="標楷體" w:hAnsi="標楷體" w:cs="Times New Roman"/>
          <w:lang w:eastAsia="zh-CN"/>
        </w:rPr>
        <w:t xml:space="preserve"> 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 xml:space="preserve">   四、引導研究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SimSun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特殊教育研究評析與論文撰寫</w:t>
      </w:r>
    </w:p>
    <w:p w:rsidR="00614245" w:rsidRPr="00D558AC" w:rsidRDefault="00614245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SimSun" w:hAnsi="標楷體" w:cs="Times New Roman"/>
          <w:lang w:eastAsia="zh-CN"/>
        </w:rPr>
      </w:pP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40"/>
        <w:jc w:val="both"/>
        <w:rPr>
          <w:rFonts w:ascii="標楷體" w:eastAsia="標楷體" w:hAnsi="標楷體" w:cs="Times New Roman"/>
          <w:sz w:val="28"/>
          <w:lang w:eastAsia="zh-CN"/>
        </w:rPr>
      </w:pPr>
      <w:r w:rsidRPr="00D558AC">
        <w:rPr>
          <w:rFonts w:ascii="標楷體" w:eastAsia="標楷體" w:hAnsi="標楷體" w:cs="Times New Roman"/>
          <w:sz w:val="28"/>
          <w:lang w:eastAsia="zh-CN"/>
        </w:rPr>
        <w:lastRenderedPageBreak/>
        <w:t>參、分組必修</w:t>
      </w:r>
      <w:r w:rsidRPr="00D558AC">
        <w:rPr>
          <w:rFonts w:ascii="標楷體" w:eastAsia="標楷體" w:hAnsi="標楷體" w:cs="Times New Roman" w:hint="eastAsia"/>
          <w:sz w:val="28"/>
          <w:lang w:eastAsia="zh-CN"/>
        </w:rPr>
        <w:t>課程：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05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sz w:val="21"/>
          <w:lang w:eastAsia="zh-CN"/>
        </w:rPr>
        <w:t xml:space="preserve">   </w:t>
      </w:r>
      <w:r w:rsidRPr="00D558AC">
        <w:rPr>
          <w:rFonts w:ascii="標楷體" w:eastAsia="標楷體" w:hAnsi="標楷體" w:cs="Times New Roman"/>
          <w:lang w:eastAsia="zh-CN"/>
        </w:rPr>
        <w:t>一、身心障礙組</w:t>
      </w:r>
      <w:r w:rsidRPr="00D558AC">
        <w:rPr>
          <w:rFonts w:ascii="標楷體" w:eastAsia="標楷體" w:hAnsi="標楷體" w:cs="Times New Roman" w:hint="eastAsia"/>
          <w:lang w:eastAsia="zh-CN"/>
        </w:rPr>
        <w:t>：</w:t>
      </w:r>
      <w:r w:rsidRPr="00D558AC">
        <w:rPr>
          <w:rFonts w:ascii="標楷體" w:eastAsia="標楷體" w:hAnsi="標楷體" w:cs="Times New Roman"/>
          <w:lang w:eastAsia="zh-CN"/>
        </w:rPr>
        <w:t>2學分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身心障礙教育實務</w:t>
      </w:r>
      <w:r w:rsidRPr="00D558AC">
        <w:rPr>
          <w:rFonts w:ascii="標楷體" w:eastAsia="標楷體" w:hAnsi="標楷體" w:cs="Times New Roman" w:hint="eastAsia"/>
          <w:lang w:eastAsia="zh-CN"/>
        </w:rPr>
        <w:t>（以碩二修習為原則）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20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 xml:space="preserve">   二、資優教育組</w:t>
      </w:r>
      <w:r w:rsidRPr="00D558AC">
        <w:rPr>
          <w:rFonts w:ascii="標楷體" w:eastAsia="標楷體" w:hAnsi="標楷體" w:cs="Times New Roman" w:hint="eastAsia"/>
          <w:lang w:eastAsia="zh-CN"/>
        </w:rPr>
        <w:t>：</w:t>
      </w:r>
      <w:r w:rsidRPr="00D558AC">
        <w:rPr>
          <w:rFonts w:ascii="標楷體" w:eastAsia="標楷體" w:hAnsi="標楷體" w:cs="Times New Roman"/>
          <w:lang w:eastAsia="zh-CN"/>
        </w:rPr>
        <w:t>4學分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463" w:firstLine="111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t>資優學生心理與教育研究、資優教育實務</w:t>
      </w:r>
      <w:r w:rsidRPr="00D558AC">
        <w:rPr>
          <w:rFonts w:ascii="標楷體" w:eastAsia="標楷體" w:hAnsi="標楷體" w:cs="Times New Roman" w:hint="eastAsia"/>
          <w:lang w:eastAsia="zh-CN"/>
        </w:rPr>
        <w:t>（以碩二修習為原則）</w:t>
      </w:r>
    </w:p>
    <w:p w:rsidR="001D60B1" w:rsidRPr="00D558AC" w:rsidRDefault="001D60B1" w:rsidP="001D60B1">
      <w:pPr>
        <w:snapToGrid w:val="0"/>
        <w:spacing w:line="360" w:lineRule="auto"/>
        <w:ind w:leftChars="-50" w:left="-120" w:firstLineChars="50" w:firstLine="140"/>
        <w:jc w:val="both"/>
        <w:rPr>
          <w:rFonts w:ascii="標楷體" w:eastAsia="標楷體" w:hAnsi="標楷體" w:cs="Times New Roman"/>
          <w:sz w:val="20"/>
          <w:lang w:eastAsia="zh-CN"/>
        </w:rPr>
      </w:pPr>
      <w:r w:rsidRPr="00D558AC">
        <w:rPr>
          <w:rFonts w:ascii="標楷體" w:eastAsia="標楷體" w:hAnsi="標楷體" w:cs="Times New Roman"/>
          <w:sz w:val="28"/>
          <w:lang w:eastAsia="zh-CN"/>
        </w:rPr>
        <w:t>肆、分組選修</w:t>
      </w:r>
      <w:r w:rsidRPr="00D558AC">
        <w:rPr>
          <w:rFonts w:ascii="標楷體" w:eastAsia="標楷體" w:hAnsi="標楷體" w:cs="Times New Roman" w:hint="eastAsia"/>
          <w:sz w:val="28"/>
          <w:lang w:eastAsia="zh-CN"/>
        </w:rPr>
        <w:t>課程：</w:t>
      </w:r>
    </w:p>
    <w:p w:rsidR="001D60B1" w:rsidRPr="00D558AC" w:rsidRDefault="001D60B1" w:rsidP="001D60B1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0"/>
          <w:lang w:eastAsia="zh-CN"/>
        </w:rPr>
        <w:sectPr w:rsidR="001D60B1" w:rsidRPr="00D558AC" w:rsidSect="001D60B1">
          <w:footerReference w:type="even" r:id="rId6"/>
          <w:footerReference w:type="default" r:id="rId7"/>
          <w:pgSz w:w="11906" w:h="16838"/>
          <w:pgMar w:top="851" w:right="566" w:bottom="426" w:left="851" w:header="851" w:footer="992" w:gutter="0"/>
          <w:cols w:space="425"/>
          <w:docGrid w:type="lines" w:linePitch="360"/>
        </w:sectPr>
      </w:pPr>
    </w:p>
    <w:tbl>
      <w:tblPr>
        <w:tblW w:w="1003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4961"/>
      </w:tblGrid>
      <w:tr w:rsidR="00D558AC" w:rsidRPr="00D558AC" w:rsidTr="00FB0AA3">
        <w:trPr>
          <w:trHeight w:val="55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D60B1" w:rsidRPr="00D558AC" w:rsidRDefault="001D60B1" w:rsidP="001D60B1">
            <w:pPr>
              <w:jc w:val="both"/>
              <w:rPr>
                <w:rFonts w:ascii="標楷體" w:eastAsia="標楷體" w:hAnsi="標楷體" w:cs="Times New Roman"/>
                <w:sz w:val="36"/>
                <w:szCs w:val="28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 w:val="36"/>
                <w:szCs w:val="28"/>
                <w:lang w:eastAsia="zh-CN"/>
              </w:rPr>
              <w:t>一、</w:t>
            </w:r>
            <w:r w:rsidRPr="00D558AC">
              <w:rPr>
                <w:rFonts w:ascii="標楷體" w:eastAsia="標楷體" w:hAnsi="標楷體" w:cs="Times New Roman"/>
                <w:sz w:val="36"/>
                <w:szCs w:val="28"/>
                <w:lang w:eastAsia="zh-CN"/>
              </w:rPr>
              <w:t>身心障礙組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bottom w:val="nil"/>
              <w:right w:val="nil"/>
            </w:tcBorders>
          </w:tcPr>
          <w:p w:rsidR="009058B7" w:rsidRPr="00D558AC" w:rsidRDefault="009058B7" w:rsidP="009058B7">
            <w:pPr>
              <w:ind w:left="360" w:hanging="360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社會技能訓練【大碩合】</w:t>
            </w: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智能障礙專題研究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ind w:left="360" w:hanging="360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重度與多重障礙學生個案研究【大碩合】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視覺障礙專題研究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ind w:left="360" w:hanging="360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閱讀問題診斷與補救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大碩合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溝通障礙專題研究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特殊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教育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學生性教育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【大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學習困難與補救專題研究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558AC">
              <w:rPr>
                <w:rFonts w:ascii="標楷體" w:eastAsia="標楷體" w:hAnsi="標楷體" w:cs="Times New Roman" w:hint="eastAsia"/>
              </w:rPr>
              <w:t>自主學習與學習策略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【大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學習障礙專題研究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ind w:left="360" w:hanging="360"/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早期介入專題研究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應用行為分析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（EMI）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Default="009058B7" w:rsidP="009058B7">
            <w:pPr>
              <w:ind w:left="360" w:hanging="360"/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自閉症專題研究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9058B7" w:rsidRPr="009058B7" w:rsidRDefault="009058B7" w:rsidP="009058B7">
            <w:pPr>
              <w:jc w:val="both"/>
              <w:rPr>
                <w:rFonts w:ascii="標楷體" w:eastAsia="SimSun" w:hAnsi="標楷體" w:cs="Times New Roman" w:hint="eastAsia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身心障礙者生涯輔導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身心障礙者休閒行為與生活品質【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】(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3）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（EMI）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Default="009058B7" w:rsidP="009058B7">
            <w:pPr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身心障礙者倡議與傳播研究【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9058B7" w:rsidRPr="009058B7" w:rsidRDefault="009058B7" w:rsidP="009058B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558AC"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D558AC">
              <w:rPr>
                <w:rFonts w:ascii="標楷體" w:eastAsia="標楷體" w:hAnsi="標楷體"/>
                <w:szCs w:val="24"/>
              </w:rPr>
              <w:t>課程與教學專題研究</w:t>
            </w:r>
            <w:r w:rsidRPr="00D558AC">
              <w:rPr>
                <w:rFonts w:ascii="標楷體" w:eastAsia="標楷體" w:hAnsi="標楷體" w:hint="eastAsia"/>
                <w:szCs w:val="24"/>
              </w:rPr>
              <w:t>【</w:t>
            </w:r>
            <w:r w:rsidRPr="00D558AC">
              <w:rPr>
                <w:rFonts w:ascii="標楷體" w:eastAsia="標楷體" w:hAnsi="標楷體"/>
                <w:szCs w:val="24"/>
              </w:rPr>
              <w:t>碩博合</w:t>
            </w:r>
            <w:r w:rsidRPr="00D558AC">
              <w:rPr>
                <w:rFonts w:ascii="標楷體" w:eastAsia="標楷體" w:hAnsi="標楷體" w:hint="eastAsia"/>
                <w:szCs w:val="24"/>
              </w:rPr>
              <w:t>】</w:t>
            </w:r>
            <w:r w:rsidRPr="00D558AC">
              <w:rPr>
                <w:rFonts w:ascii="標楷體" w:eastAsia="標楷體" w:hAnsi="標楷體"/>
                <w:szCs w:val="24"/>
              </w:rPr>
              <w:t>（3）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0"/>
              </w:rPr>
              <w:t>身心障礙者終身運動指導與規劃【</w:t>
            </w:r>
            <w:r w:rsidRPr="00D558AC">
              <w:rPr>
                <w:rFonts w:ascii="標楷體" w:eastAsia="標楷體" w:hAnsi="標楷體" w:cs="Times New Roman"/>
                <w:szCs w:val="20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】（3）（EMI）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9058B7" w:rsidRDefault="009058B7" w:rsidP="009058B7">
            <w:pPr>
              <w:jc w:val="both"/>
              <w:rPr>
                <w:rFonts w:ascii="標楷體" w:eastAsia="SimSun" w:hAnsi="標楷體" w:cs="Times New Roman" w:hint="eastAsia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重度與多重障礙專題研究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0"/>
              </w:rPr>
              <w:t>適應體育趨勢專題研究【</w:t>
            </w:r>
            <w:r w:rsidRPr="00D558AC">
              <w:rPr>
                <w:rFonts w:ascii="標楷體" w:eastAsia="標楷體" w:hAnsi="標楷體" w:cs="Times New Roman"/>
                <w:szCs w:val="20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】（3）（EMI）</w:t>
            </w:r>
          </w:p>
        </w:tc>
      </w:tr>
      <w:tr w:rsidR="009058B7" w:rsidRPr="00D558AC" w:rsidTr="00614245">
        <w:trPr>
          <w:trHeight w:val="100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SimSun" w:hAnsi="標楷體" w:cs="Times New Roman"/>
                <w:strike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個別化教育專題研究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特殊教育科技專題研究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（EMI）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SimSun" w:hAnsi="標楷體" w:cs="Times New Roman"/>
                <w:strike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聽覺障礙教育與復健專題研究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】(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D558AC">
              <w:rPr>
                <w:rFonts w:ascii="標楷體" w:eastAsia="標楷體" w:hAnsi="標楷體" w:cs="Times New Roman" w:hint="eastAsia"/>
                <w:szCs w:val="20"/>
              </w:rPr>
              <w:t>特殊教育論題【</w:t>
            </w:r>
            <w:r w:rsidRPr="00D558AC">
              <w:rPr>
                <w:rFonts w:ascii="標楷體" w:eastAsia="標楷體" w:hAnsi="標楷體" w:cs="Times New Roman"/>
                <w:szCs w:val="20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】（3）（EMI）</w:t>
            </w:r>
          </w:p>
        </w:tc>
      </w:tr>
      <w:tr w:rsidR="009058B7" w:rsidRPr="00D558AC" w:rsidTr="00FB0AA3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558AC">
              <w:rPr>
                <w:rFonts w:ascii="標楷體" w:eastAsia="標楷體" w:hAnsi="標楷體" w:hint="eastAsia"/>
                <w:szCs w:val="20"/>
              </w:rPr>
              <w:t>特殊學生家庭專題研究【</w:t>
            </w:r>
            <w:r w:rsidRPr="00D558AC">
              <w:rPr>
                <w:rFonts w:ascii="標楷體" w:eastAsia="標楷體" w:hAnsi="標楷體"/>
                <w:szCs w:val="20"/>
              </w:rPr>
              <w:t>碩博合</w:t>
            </w:r>
            <w:r w:rsidRPr="00D558AC">
              <w:rPr>
                <w:rFonts w:ascii="標楷體" w:eastAsia="標楷體" w:hAnsi="標楷體" w:hint="eastAsia"/>
                <w:szCs w:val="20"/>
              </w:rPr>
              <w:t>】（3）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D558AC">
              <w:rPr>
                <w:rFonts w:ascii="標楷體" w:eastAsia="標楷體" w:hAnsi="標楷體" w:cs="Times New Roman" w:hint="eastAsia"/>
                <w:szCs w:val="20"/>
              </w:rPr>
              <w:t>融合教育專題研究【</w:t>
            </w:r>
            <w:r w:rsidRPr="00D558AC">
              <w:rPr>
                <w:rFonts w:ascii="標楷體" w:eastAsia="標楷體" w:hAnsi="標楷體" w:cs="Times New Roman"/>
                <w:szCs w:val="20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】（3）（EMI）</w:t>
            </w:r>
          </w:p>
        </w:tc>
      </w:tr>
      <w:tr w:rsidR="009058B7" w:rsidRPr="00D558AC" w:rsidTr="009058B7">
        <w:trPr>
          <w:trHeight w:val="416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特殊學生性教育專題研究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復健醫學專題研究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】（3）（</w:t>
            </w:r>
            <w:r w:rsidRPr="00D558AC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558AC">
              <w:rPr>
                <w:rFonts w:ascii="標楷體" w:eastAsia="標楷體" w:hAnsi="標楷體" w:cs="Times New Roman"/>
                <w:szCs w:val="24"/>
              </w:rPr>
              <w:t>MI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）</w:t>
            </w:r>
          </w:p>
        </w:tc>
      </w:tr>
      <w:tr w:rsidR="009058B7" w:rsidRPr="00D558AC" w:rsidTr="009058B7">
        <w:trPr>
          <w:trHeight w:val="129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/>
                <w:szCs w:val="20"/>
              </w:rPr>
            </w:pPr>
            <w:bookmarkStart w:id="1" w:name="_GoBack"/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資源方案設計與實務專題研究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特殊教育專題研究【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】（3）（</w:t>
            </w:r>
            <w:r w:rsidRPr="00D558AC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558AC">
              <w:rPr>
                <w:rFonts w:ascii="標楷體" w:eastAsia="標楷體" w:hAnsi="標楷體" w:cs="Times New Roman"/>
                <w:szCs w:val="24"/>
              </w:rPr>
              <w:t>MI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）</w:t>
            </w:r>
          </w:p>
        </w:tc>
      </w:tr>
      <w:tr w:rsidR="009058B7" w:rsidRPr="00D558AC" w:rsidTr="009058B7">
        <w:trPr>
          <w:trHeight w:val="416"/>
        </w:trPr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情緒障礙專題研究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058B7" w:rsidRPr="00D558AC" w:rsidRDefault="009058B7" w:rsidP="009058B7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身心障礙教育專題研究【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】（3）（</w:t>
            </w:r>
            <w:r w:rsidRPr="00D558AC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D558AC">
              <w:rPr>
                <w:rFonts w:ascii="標楷體" w:eastAsia="標楷體" w:hAnsi="標楷體" w:cs="Times New Roman"/>
                <w:szCs w:val="24"/>
              </w:rPr>
              <w:t>MI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）</w:t>
            </w:r>
          </w:p>
        </w:tc>
      </w:tr>
    </w:tbl>
    <w:bookmarkEnd w:id="1"/>
    <w:p w:rsidR="001D60B1" w:rsidRPr="00D558AC" w:rsidRDefault="001D60B1" w:rsidP="001D60B1">
      <w:pPr>
        <w:spacing w:beforeLines="50" w:before="180" w:line="276" w:lineRule="auto"/>
        <w:ind w:leftChars="-177" w:left="-425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註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（一）</w:t>
      </w:r>
      <w:r w:rsidRPr="00D558AC">
        <w:rPr>
          <w:rFonts w:ascii="標楷體" w:eastAsia="標楷體" w:hAnsi="標楷體" w:cs="Times New Roman"/>
          <w:szCs w:val="24"/>
          <w:lang w:eastAsia="zh-CN"/>
        </w:rPr>
        <w:t>：總計30學分</w:t>
      </w:r>
    </w:p>
    <w:p w:rsidR="001D60B1" w:rsidRPr="00D558AC" w:rsidRDefault="001D60B1" w:rsidP="001D60B1">
      <w:pPr>
        <w:spacing w:line="276" w:lineRule="auto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1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、</w:t>
      </w:r>
      <w:r w:rsidRPr="00D558AC">
        <w:rPr>
          <w:rFonts w:ascii="標楷體" w:eastAsia="標楷體" w:hAnsi="標楷體" w:cs="Times New Roman"/>
          <w:szCs w:val="24"/>
          <w:lang w:eastAsia="zh-CN"/>
        </w:rPr>
        <w:t>必修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5</w:t>
      </w:r>
      <w:r w:rsidRPr="00D558AC">
        <w:rPr>
          <w:rFonts w:ascii="標楷體" w:eastAsia="標楷體" w:hAnsi="標楷體" w:cs="Times New Roman"/>
          <w:szCs w:val="24"/>
          <w:lang w:eastAsia="zh-CN"/>
        </w:rPr>
        <w:t>+2=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7</w:t>
      </w:r>
      <w:r w:rsidRPr="00D558AC">
        <w:rPr>
          <w:rFonts w:ascii="標楷體" w:eastAsia="標楷體" w:hAnsi="標楷體" w:cs="Times New Roman"/>
          <w:szCs w:val="24"/>
          <w:lang w:eastAsia="zh-CN"/>
        </w:rPr>
        <w:t>。</w:t>
      </w:r>
    </w:p>
    <w:p w:rsidR="001D60B1" w:rsidRPr="00D558AC" w:rsidRDefault="001D60B1" w:rsidP="001D60B1">
      <w:pPr>
        <w:spacing w:line="276" w:lineRule="auto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2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、</w:t>
      </w:r>
      <w:r w:rsidRPr="00D558AC">
        <w:rPr>
          <w:rFonts w:ascii="標楷體" w:eastAsia="標楷體" w:hAnsi="標楷體" w:cs="Times New Roman"/>
          <w:szCs w:val="24"/>
          <w:lang w:eastAsia="zh-CN"/>
        </w:rPr>
        <w:t>共同選修至少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6</w:t>
      </w:r>
      <w:r w:rsidRPr="00D558AC">
        <w:rPr>
          <w:rFonts w:ascii="標楷體" w:eastAsia="標楷體" w:hAnsi="標楷體" w:cs="Times New Roman"/>
          <w:szCs w:val="24"/>
          <w:lang w:eastAsia="zh-CN"/>
        </w:rPr>
        <w:t>學分。</w:t>
      </w:r>
    </w:p>
    <w:p w:rsidR="001D60B1" w:rsidRPr="00D558AC" w:rsidRDefault="001D60B1" w:rsidP="001D60B1">
      <w:pPr>
        <w:spacing w:line="276" w:lineRule="auto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3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、</w:t>
      </w:r>
      <w:r w:rsidRPr="00D558AC">
        <w:rPr>
          <w:rFonts w:ascii="標楷體" w:eastAsia="標楷體" w:hAnsi="標楷體" w:cs="Times New Roman"/>
          <w:szCs w:val="24"/>
          <w:lang w:eastAsia="zh-CN"/>
        </w:rPr>
        <w:t>本組選修至少9學分。</w:t>
      </w:r>
    </w:p>
    <w:p w:rsidR="00F76253" w:rsidRPr="00D558AC" w:rsidRDefault="001D60B1" w:rsidP="003450E1">
      <w:pPr>
        <w:spacing w:line="276" w:lineRule="auto"/>
        <w:ind w:leftChars="-176" w:left="-141" w:rightChars="-437" w:right="-1049" w:hangingChars="117" w:hanging="281"/>
        <w:jc w:val="both"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 w:hint="eastAsia"/>
          <w:szCs w:val="24"/>
          <w:lang w:eastAsia="zh-CN"/>
        </w:rPr>
        <w:t>註（二）：</w:t>
      </w:r>
      <w:r w:rsidRPr="00D558AC">
        <w:rPr>
          <w:rFonts w:ascii="標楷體" w:eastAsia="標楷體" w:hAnsi="標楷體" w:cs="Times New Roman"/>
          <w:lang w:eastAsia="zh-CN"/>
        </w:rPr>
        <w:t>上述科目後面標示（3）即為3學分之課程，其餘皆為2學分之課程。</w:t>
      </w:r>
      <w:r w:rsidR="000D1317" w:rsidRPr="00D558AC">
        <w:rPr>
          <w:rFonts w:ascii="標楷體" w:eastAsia="標楷體" w:hAnsi="標楷體" w:cs="Times New Roman"/>
          <w:szCs w:val="20"/>
        </w:rPr>
        <w:t>標示（EMI）即</w:t>
      </w:r>
      <w:r w:rsidR="000D1317" w:rsidRPr="00D558AC">
        <w:rPr>
          <w:rFonts w:ascii="標楷體" w:eastAsia="標楷體" w:hAnsi="標楷體" w:cs="Times New Roman" w:hint="eastAsia"/>
          <w:szCs w:val="20"/>
        </w:rPr>
        <w:t>為全英語授課之課程。</w:t>
      </w:r>
    </w:p>
    <w:p w:rsidR="00F76253" w:rsidRPr="00D558AC" w:rsidRDefault="00F76253">
      <w:pPr>
        <w:widowControl/>
        <w:rPr>
          <w:rFonts w:ascii="標楷體" w:eastAsia="標楷體" w:hAnsi="標楷體" w:cs="Times New Roman"/>
          <w:lang w:eastAsia="zh-CN"/>
        </w:rPr>
      </w:pPr>
      <w:r w:rsidRPr="00D558AC">
        <w:rPr>
          <w:rFonts w:ascii="標楷體" w:eastAsia="標楷體" w:hAnsi="標楷體" w:cs="Times New Roman"/>
          <w:lang w:eastAsia="zh-CN"/>
        </w:rPr>
        <w:br w:type="page"/>
      </w:r>
    </w:p>
    <w:p w:rsidR="001D60B1" w:rsidRPr="00D558AC" w:rsidRDefault="001D60B1" w:rsidP="001D60B1">
      <w:pPr>
        <w:spacing w:line="276" w:lineRule="auto"/>
        <w:ind w:leftChars="-177" w:left="-425"/>
        <w:jc w:val="both"/>
        <w:rPr>
          <w:rFonts w:ascii="標楷體" w:eastAsia="標楷體" w:hAnsi="標楷體" w:cs="Times New Roman"/>
          <w:szCs w:val="24"/>
          <w:lang w:eastAsia="zh-CN"/>
        </w:rPr>
        <w:sectPr w:rsidR="001D60B1" w:rsidRPr="00D558A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2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7"/>
        <w:gridCol w:w="4678"/>
      </w:tblGrid>
      <w:tr w:rsidR="00D558AC" w:rsidRPr="00D558AC" w:rsidTr="00A675A9">
        <w:trPr>
          <w:trHeight w:val="553"/>
        </w:trPr>
        <w:tc>
          <w:tcPr>
            <w:tcW w:w="922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D60B1" w:rsidRPr="00D558AC" w:rsidRDefault="001D60B1" w:rsidP="001D60B1">
            <w:pPr>
              <w:jc w:val="both"/>
              <w:rPr>
                <w:rFonts w:ascii="標楷體" w:eastAsia="標楷體" w:hAnsi="標楷體" w:cs="Times New Roman"/>
                <w:sz w:val="36"/>
                <w:szCs w:val="28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 w:val="36"/>
                <w:szCs w:val="28"/>
                <w:lang w:eastAsia="zh-CN"/>
              </w:rPr>
              <w:lastRenderedPageBreak/>
              <w:t>二、資賦優異</w:t>
            </w:r>
            <w:r w:rsidRPr="00D558AC">
              <w:rPr>
                <w:rFonts w:ascii="標楷體" w:eastAsia="標楷體" w:hAnsi="標楷體" w:cs="Times New Roman"/>
                <w:sz w:val="36"/>
                <w:szCs w:val="28"/>
                <w:lang w:eastAsia="zh-CN"/>
              </w:rPr>
              <w:t>組</w:t>
            </w:r>
          </w:p>
        </w:tc>
      </w:tr>
      <w:tr w:rsidR="00D558AC" w:rsidRPr="00D558AC" w:rsidTr="00A675A9">
        <w:trPr>
          <w:trHeight w:val="3640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9B5" w:rsidRPr="00D558AC" w:rsidRDefault="005D39B5" w:rsidP="001D60B1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特殊族群資優教育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【大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1D60B1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高層思考訓練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【大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 w:hint="eastAsia"/>
              </w:rPr>
              <w:t xml:space="preserve">                                                            </w:t>
            </w:r>
          </w:p>
          <w:p w:rsidR="005D39B5" w:rsidRPr="00D558AC" w:rsidRDefault="005D39B5" w:rsidP="001D60B1">
            <w:pPr>
              <w:jc w:val="both"/>
              <w:rPr>
                <w:rFonts w:ascii="標楷體" w:eastAsia="SimSun" w:hAnsi="標楷體" w:cs="Times New Roman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資優學生生涯輔導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【大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1D60B1">
            <w:pPr>
              <w:jc w:val="both"/>
              <w:rPr>
                <w:rFonts w:ascii="標楷體" w:eastAsia="SimSun" w:hAnsi="標楷體" w:cs="Times New Roman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特殊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教育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學生性教育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【大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1C4FBB">
            <w:pPr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特殊族群資優專題研究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5D39B5" w:rsidRPr="00D558AC" w:rsidRDefault="005D39B5" w:rsidP="001C4FBB">
            <w:pPr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高層思考專題研究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5D39B5" w:rsidRPr="00D558AC" w:rsidRDefault="005D39B5" w:rsidP="005A7A72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創造力專題研究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5D39B5" w:rsidRPr="00D558AC" w:rsidRDefault="005D39B5" w:rsidP="009410E4">
            <w:pPr>
              <w:jc w:val="both"/>
              <w:rPr>
                <w:rFonts w:ascii="標楷體" w:eastAsia="SimSun" w:hAnsi="標楷體" w:cs="Times New Roman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資優教育名著選讀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5A7A72">
            <w:pPr>
              <w:jc w:val="both"/>
              <w:rPr>
                <w:rFonts w:ascii="標楷體" w:eastAsia="SimSun" w:hAnsi="標楷體" w:cs="Times New Roman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比較資優教育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5A7A72">
            <w:pPr>
              <w:jc w:val="both"/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資優學生追蹤研究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</w:tcPr>
          <w:p w:rsidR="005D39B5" w:rsidRPr="00D558AC" w:rsidRDefault="005D39B5" w:rsidP="001C4FBB">
            <w:pPr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資優教育課程設計與教學模式專題研究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5D39B5" w:rsidRPr="00D558AC" w:rsidRDefault="005D39B5" w:rsidP="005D39B5">
            <w:pPr>
              <w:jc w:val="both"/>
              <w:rPr>
                <w:rFonts w:ascii="標楷體" w:eastAsia="標楷體" w:hAnsi="標楷體" w:cs="Times New Roman"/>
                <w:strike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資優學生情意教育與輔導</w:t>
            </w:r>
            <w:r w:rsidRPr="00D558AC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（3）</w:t>
            </w:r>
          </w:p>
          <w:p w:rsidR="005D39B5" w:rsidRPr="00D558AC" w:rsidRDefault="005D39B5" w:rsidP="005A7A72">
            <w:pPr>
              <w:jc w:val="both"/>
              <w:rPr>
                <w:rFonts w:ascii="標楷體" w:eastAsia="SimSun" w:hAnsi="標楷體" w:cs="Times New Roman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資優學生獨立研究論題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9410E4">
            <w:pPr>
              <w:jc w:val="both"/>
              <w:rPr>
                <w:rFonts w:ascii="標楷體" w:eastAsia="SimSun" w:hAnsi="標楷體" w:cs="Times New Roman"/>
                <w:lang w:eastAsia="zh-CN"/>
              </w:rPr>
            </w:pPr>
            <w:r w:rsidRPr="00D558AC">
              <w:rPr>
                <w:rFonts w:ascii="標楷體" w:eastAsia="標楷體" w:hAnsi="標楷體" w:cs="Times New Roman"/>
                <w:szCs w:val="24"/>
                <w:lang w:eastAsia="zh-CN"/>
              </w:rPr>
              <w:t>領導才能訓練專題研究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【</w:t>
            </w:r>
            <w:r w:rsidRPr="00D558AC">
              <w:rPr>
                <w:rFonts w:ascii="標楷體" w:eastAsia="標楷體" w:hAnsi="標楷體" w:cs="Times New Roman"/>
                <w:lang w:eastAsia="zh-CN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lang w:eastAsia="zh-CN"/>
              </w:rPr>
              <w:t>】</w:t>
            </w:r>
          </w:p>
          <w:p w:rsidR="005D39B5" w:rsidRPr="00D558AC" w:rsidRDefault="005D39B5" w:rsidP="009410E4">
            <w:pPr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 w:rsidRPr="00D558AC">
              <w:rPr>
                <w:rFonts w:ascii="標楷體" w:eastAsia="標楷體" w:hAnsi="標楷體" w:cs="Times New Roman" w:hint="eastAsia"/>
                <w:szCs w:val="20"/>
              </w:rPr>
              <w:t>特殊教育論題【</w:t>
            </w:r>
            <w:r w:rsidRPr="00D558AC">
              <w:rPr>
                <w:rFonts w:ascii="標楷體" w:eastAsia="標楷體" w:hAnsi="標楷體" w:cs="Times New Roman"/>
                <w:szCs w:val="20"/>
              </w:rPr>
              <w:t>碩博合</w:t>
            </w:r>
            <w:r w:rsidRPr="00D558AC">
              <w:rPr>
                <w:rFonts w:ascii="標楷體" w:eastAsia="標楷體" w:hAnsi="標楷體" w:cs="Times New Roman" w:hint="eastAsia"/>
                <w:szCs w:val="20"/>
              </w:rPr>
              <w:t>】（3）</w:t>
            </w:r>
            <w:r w:rsidR="000D1317" w:rsidRPr="00D558AC">
              <w:rPr>
                <w:rFonts w:ascii="標楷體" w:eastAsia="標楷體" w:hAnsi="標楷體" w:cs="Times New Roman" w:hint="eastAsia"/>
                <w:szCs w:val="20"/>
              </w:rPr>
              <w:t>（EMI）</w:t>
            </w:r>
          </w:p>
          <w:p w:rsidR="005D39B5" w:rsidRPr="00D558AC" w:rsidRDefault="005D39B5" w:rsidP="005D39B5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D558AC">
              <w:rPr>
                <w:rFonts w:ascii="標楷體" w:eastAsia="標楷體" w:hAnsi="標楷體" w:hint="eastAsia"/>
                <w:szCs w:val="24"/>
              </w:rPr>
              <w:t>特殊教育專題研究【</w:t>
            </w:r>
            <w:r w:rsidRPr="00D558AC">
              <w:rPr>
                <w:rFonts w:ascii="標楷體" w:eastAsia="標楷體" w:hAnsi="標楷體"/>
                <w:szCs w:val="24"/>
              </w:rPr>
              <w:t>碩博合</w:t>
            </w:r>
            <w:r w:rsidRPr="00D558AC">
              <w:rPr>
                <w:rFonts w:ascii="標楷體" w:eastAsia="標楷體" w:hAnsi="標楷體" w:hint="eastAsia"/>
                <w:szCs w:val="24"/>
              </w:rPr>
              <w:t>】（3）</w:t>
            </w:r>
            <w:r w:rsidR="000D1317" w:rsidRPr="00D558AC">
              <w:rPr>
                <w:rFonts w:ascii="標楷體" w:eastAsia="標楷體" w:hAnsi="標楷體" w:hint="eastAsia"/>
                <w:szCs w:val="24"/>
              </w:rPr>
              <w:t>（EMI）</w:t>
            </w:r>
          </w:p>
          <w:p w:rsidR="005D39B5" w:rsidRPr="00D558AC" w:rsidRDefault="005D39B5" w:rsidP="005D39B5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D558AC">
              <w:rPr>
                <w:rFonts w:ascii="標楷體" w:eastAsia="標楷體" w:hAnsi="標楷體" w:hint="eastAsia"/>
                <w:szCs w:val="24"/>
              </w:rPr>
              <w:t>資賦優異教育專題研究【</w:t>
            </w:r>
            <w:r w:rsidRPr="00D558AC">
              <w:rPr>
                <w:rFonts w:ascii="標楷體" w:eastAsia="標楷體" w:hAnsi="標楷體"/>
                <w:szCs w:val="24"/>
              </w:rPr>
              <w:t>碩博合</w:t>
            </w:r>
            <w:r w:rsidRPr="00D558AC">
              <w:rPr>
                <w:rFonts w:ascii="標楷體" w:eastAsia="標楷體" w:hAnsi="標楷體" w:hint="eastAsia"/>
                <w:szCs w:val="24"/>
              </w:rPr>
              <w:t>】（3）</w:t>
            </w:r>
            <w:r w:rsidR="000D1317" w:rsidRPr="00D558AC">
              <w:rPr>
                <w:rFonts w:ascii="標楷體" w:eastAsia="標楷體" w:hAnsi="標楷體" w:hint="eastAsia"/>
                <w:szCs w:val="24"/>
              </w:rPr>
              <w:t>（EMI）</w:t>
            </w:r>
          </w:p>
          <w:p w:rsidR="005E57FE" w:rsidRPr="00D558AC" w:rsidRDefault="005E57FE" w:rsidP="005E57FE">
            <w:pPr>
              <w:ind w:left="32"/>
              <w:jc w:val="both"/>
              <w:rPr>
                <w:rFonts w:ascii="標楷體" w:eastAsia="標楷體" w:hAnsi="標楷體"/>
                <w:szCs w:val="24"/>
              </w:rPr>
            </w:pPr>
            <w:r w:rsidRPr="00D558AC">
              <w:rPr>
                <w:rFonts w:ascii="標楷體" w:eastAsia="標楷體" w:hAnsi="標楷體" w:hint="eastAsia"/>
                <w:szCs w:val="24"/>
              </w:rPr>
              <w:t>特殊教育</w:t>
            </w:r>
            <w:r w:rsidRPr="00D558AC">
              <w:rPr>
                <w:rFonts w:ascii="標楷體" w:eastAsia="標楷體" w:hAnsi="標楷體"/>
                <w:szCs w:val="24"/>
              </w:rPr>
              <w:t>課程與教學專題研究</w:t>
            </w:r>
            <w:r w:rsidRPr="00D558AC">
              <w:rPr>
                <w:rFonts w:ascii="標楷體" w:eastAsia="標楷體" w:hAnsi="標楷體" w:hint="eastAsia"/>
              </w:rPr>
              <w:t>【</w:t>
            </w:r>
            <w:r w:rsidRPr="00D558AC">
              <w:rPr>
                <w:rFonts w:ascii="標楷體" w:eastAsia="標楷體" w:hAnsi="標楷體"/>
              </w:rPr>
              <w:t>碩博合</w:t>
            </w:r>
            <w:r w:rsidRPr="00D558AC">
              <w:rPr>
                <w:rFonts w:ascii="標楷體" w:eastAsia="標楷體" w:hAnsi="標楷體" w:hint="eastAsia"/>
              </w:rPr>
              <w:t>】</w:t>
            </w:r>
            <w:r w:rsidRPr="00D558AC">
              <w:rPr>
                <w:rFonts w:ascii="標楷體" w:eastAsia="標楷體" w:hAnsi="標楷體"/>
                <w:szCs w:val="24"/>
              </w:rPr>
              <w:t>（3）</w:t>
            </w:r>
          </w:p>
        </w:tc>
      </w:tr>
    </w:tbl>
    <w:p w:rsidR="001D60B1" w:rsidRPr="00D558AC" w:rsidRDefault="001D60B1" w:rsidP="001D60B1">
      <w:pPr>
        <w:spacing w:beforeLines="50" w:before="180" w:line="276" w:lineRule="auto"/>
        <w:ind w:leftChars="-177" w:left="-425" w:firstLineChars="236" w:firstLine="566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註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（一）</w:t>
      </w:r>
      <w:r w:rsidRPr="00D558AC">
        <w:rPr>
          <w:rFonts w:ascii="標楷體" w:eastAsia="標楷體" w:hAnsi="標楷體" w:cs="Times New Roman"/>
          <w:szCs w:val="24"/>
          <w:lang w:eastAsia="zh-CN"/>
        </w:rPr>
        <w:t>：總計30學分</w:t>
      </w:r>
    </w:p>
    <w:p w:rsidR="001D60B1" w:rsidRPr="00D558AC" w:rsidRDefault="001D60B1" w:rsidP="001D60B1">
      <w:pPr>
        <w:spacing w:line="276" w:lineRule="auto"/>
        <w:ind w:firstLineChars="236" w:firstLine="566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1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、</w:t>
      </w:r>
      <w:r w:rsidRPr="00D558AC">
        <w:rPr>
          <w:rFonts w:ascii="標楷體" w:eastAsia="標楷體" w:hAnsi="標楷體" w:cs="Times New Roman"/>
          <w:szCs w:val="24"/>
          <w:lang w:eastAsia="zh-CN"/>
        </w:rPr>
        <w:t>必修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5</w:t>
      </w:r>
      <w:r w:rsidRPr="00D558AC">
        <w:rPr>
          <w:rFonts w:ascii="標楷體" w:eastAsia="標楷體" w:hAnsi="標楷體" w:cs="Times New Roman"/>
          <w:szCs w:val="24"/>
          <w:lang w:eastAsia="zh-CN"/>
        </w:rPr>
        <w:t>+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4</w:t>
      </w:r>
      <w:r w:rsidRPr="00D558AC">
        <w:rPr>
          <w:rFonts w:ascii="標楷體" w:eastAsia="標楷體" w:hAnsi="標楷體" w:cs="Times New Roman"/>
          <w:szCs w:val="24"/>
          <w:lang w:eastAsia="zh-CN"/>
        </w:rPr>
        <w:t>=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9</w:t>
      </w:r>
      <w:r w:rsidRPr="00D558AC">
        <w:rPr>
          <w:rFonts w:ascii="標楷體" w:eastAsia="標楷體" w:hAnsi="標楷體" w:cs="Times New Roman"/>
          <w:szCs w:val="24"/>
          <w:lang w:eastAsia="zh-CN"/>
        </w:rPr>
        <w:t>。</w:t>
      </w:r>
    </w:p>
    <w:p w:rsidR="001D60B1" w:rsidRPr="00D558AC" w:rsidRDefault="001D60B1" w:rsidP="001D60B1">
      <w:pPr>
        <w:spacing w:line="276" w:lineRule="auto"/>
        <w:ind w:firstLineChars="236" w:firstLine="566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2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、</w:t>
      </w:r>
      <w:r w:rsidRPr="00D558AC">
        <w:rPr>
          <w:rFonts w:ascii="標楷體" w:eastAsia="標楷體" w:hAnsi="標楷體" w:cs="Times New Roman"/>
          <w:szCs w:val="24"/>
          <w:lang w:eastAsia="zh-CN"/>
        </w:rPr>
        <w:t>共同選修至少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6</w:t>
      </w:r>
      <w:r w:rsidRPr="00D558AC">
        <w:rPr>
          <w:rFonts w:ascii="標楷體" w:eastAsia="標楷體" w:hAnsi="標楷體" w:cs="Times New Roman"/>
          <w:szCs w:val="24"/>
          <w:lang w:eastAsia="zh-CN"/>
        </w:rPr>
        <w:t>學分。</w:t>
      </w:r>
    </w:p>
    <w:p w:rsidR="001D60B1" w:rsidRPr="00D558AC" w:rsidRDefault="001D60B1" w:rsidP="001D60B1">
      <w:pPr>
        <w:spacing w:line="276" w:lineRule="auto"/>
        <w:ind w:firstLineChars="236" w:firstLine="566"/>
        <w:jc w:val="both"/>
        <w:rPr>
          <w:rFonts w:ascii="標楷體" w:eastAsia="標楷體" w:hAnsi="標楷體" w:cs="Times New Roman"/>
          <w:szCs w:val="24"/>
          <w:lang w:eastAsia="zh-CN"/>
        </w:rPr>
      </w:pPr>
      <w:r w:rsidRPr="00D558AC">
        <w:rPr>
          <w:rFonts w:ascii="標楷體" w:eastAsia="標楷體" w:hAnsi="標楷體" w:cs="Times New Roman"/>
          <w:szCs w:val="24"/>
          <w:lang w:eastAsia="zh-CN"/>
        </w:rPr>
        <w:t>3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、</w:t>
      </w:r>
      <w:r w:rsidRPr="00D558AC">
        <w:rPr>
          <w:rFonts w:ascii="標楷體" w:eastAsia="標楷體" w:hAnsi="標楷體" w:cs="Times New Roman"/>
          <w:szCs w:val="24"/>
          <w:lang w:eastAsia="zh-CN"/>
        </w:rPr>
        <w:t>本組選修至少</w:t>
      </w:r>
      <w:r w:rsidRPr="00D558AC">
        <w:rPr>
          <w:rFonts w:ascii="標楷體" w:eastAsia="標楷體" w:hAnsi="標楷體" w:cs="Times New Roman" w:hint="eastAsia"/>
          <w:szCs w:val="24"/>
          <w:lang w:eastAsia="zh-CN"/>
        </w:rPr>
        <w:t>7</w:t>
      </w:r>
      <w:r w:rsidRPr="00D558AC">
        <w:rPr>
          <w:rFonts w:ascii="標楷體" w:eastAsia="標楷體" w:hAnsi="標楷體" w:cs="Times New Roman"/>
          <w:szCs w:val="24"/>
          <w:lang w:eastAsia="zh-CN"/>
        </w:rPr>
        <w:t>學分。</w:t>
      </w:r>
    </w:p>
    <w:p w:rsidR="00342648" w:rsidRPr="00D558AC" w:rsidRDefault="001D60B1" w:rsidP="003450E1">
      <w:pPr>
        <w:spacing w:line="276" w:lineRule="auto"/>
        <w:ind w:leftChars="60" w:left="425" w:rightChars="-437" w:right="-1049" w:hangingChars="117" w:hanging="281"/>
        <w:jc w:val="both"/>
        <w:rPr>
          <w:rFonts w:ascii="標楷體" w:eastAsia="SimSun" w:hAnsi="標楷體" w:cs="Times New Roman"/>
          <w:lang w:eastAsia="zh-CN"/>
        </w:rPr>
      </w:pPr>
      <w:r w:rsidRPr="00D558AC">
        <w:rPr>
          <w:rFonts w:ascii="標楷體" w:eastAsia="標楷體" w:hAnsi="標楷體" w:cs="Times New Roman" w:hint="eastAsia"/>
          <w:szCs w:val="24"/>
          <w:lang w:eastAsia="zh-CN"/>
        </w:rPr>
        <w:t>註（二）：</w:t>
      </w:r>
      <w:r w:rsidRPr="00D558AC">
        <w:rPr>
          <w:rFonts w:ascii="標楷體" w:eastAsia="標楷體" w:hAnsi="標楷體" w:cs="Times New Roman"/>
          <w:lang w:eastAsia="zh-CN"/>
        </w:rPr>
        <w:t>上述科目後面標示（3）即為3學分之課程，其餘皆為2學分之課程。</w:t>
      </w:r>
      <w:r w:rsidR="000D1317" w:rsidRPr="00D558AC">
        <w:rPr>
          <w:rFonts w:ascii="標楷體" w:eastAsia="標楷體" w:hAnsi="標楷體" w:cs="Times New Roman"/>
          <w:szCs w:val="20"/>
        </w:rPr>
        <w:t>標示（EMI）即</w:t>
      </w:r>
      <w:r w:rsidR="000D1317" w:rsidRPr="00D558AC">
        <w:rPr>
          <w:rFonts w:ascii="標楷體" w:eastAsia="標楷體" w:hAnsi="標楷體" w:cs="Times New Roman" w:hint="eastAsia"/>
          <w:szCs w:val="20"/>
        </w:rPr>
        <w:t>為全英語授課之課程。</w:t>
      </w:r>
    </w:p>
    <w:p w:rsidR="00D41F72" w:rsidRPr="00D558AC" w:rsidRDefault="00D41F72" w:rsidP="00D41F72">
      <w:pPr>
        <w:spacing w:line="276" w:lineRule="auto"/>
        <w:jc w:val="both"/>
      </w:pPr>
    </w:p>
    <w:p w:rsidR="00B2611F" w:rsidRPr="00D558AC" w:rsidRDefault="00B2611F" w:rsidP="00D41F72">
      <w:pPr>
        <w:spacing w:line="276" w:lineRule="auto"/>
        <w:jc w:val="both"/>
      </w:pPr>
    </w:p>
    <w:sectPr w:rsidR="00B2611F" w:rsidRPr="00D558A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E1" w:rsidRDefault="00C55BE1">
      <w:r>
        <w:separator/>
      </w:r>
    </w:p>
  </w:endnote>
  <w:endnote w:type="continuationSeparator" w:id="0">
    <w:p w:rsidR="00C55BE1" w:rsidRDefault="00C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64A" w:rsidRDefault="001D6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2D264A" w:rsidRDefault="00C55B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296608"/>
      <w:docPartObj>
        <w:docPartGallery w:val="Page Numbers (Bottom of Page)"/>
        <w:docPartUnique/>
      </w:docPartObj>
    </w:sdtPr>
    <w:sdtEndPr/>
    <w:sdtContent>
      <w:p w:rsidR="002D264A" w:rsidRDefault="001D60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E4" w:rsidRPr="009410E4">
          <w:rPr>
            <w:noProof/>
            <w:lang w:val="zh-TW"/>
          </w:rPr>
          <w:t>2</w:t>
        </w:r>
        <w:r>
          <w:fldChar w:fldCharType="end"/>
        </w:r>
      </w:p>
    </w:sdtContent>
  </w:sdt>
  <w:p w:rsidR="002D264A" w:rsidRDefault="00C55BE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64A" w:rsidRDefault="001D6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2D264A" w:rsidRDefault="00C55BE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884900"/>
      <w:docPartObj>
        <w:docPartGallery w:val="Page Numbers (Bottom of Page)"/>
        <w:docPartUnique/>
      </w:docPartObj>
    </w:sdtPr>
    <w:sdtEndPr/>
    <w:sdtContent>
      <w:p w:rsidR="002D264A" w:rsidRDefault="001D60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E4" w:rsidRPr="009410E4">
          <w:rPr>
            <w:noProof/>
            <w:lang w:val="zh-TW"/>
          </w:rPr>
          <w:t>3</w:t>
        </w:r>
        <w:r>
          <w:fldChar w:fldCharType="end"/>
        </w:r>
      </w:p>
    </w:sdtContent>
  </w:sdt>
  <w:p w:rsidR="002D264A" w:rsidRDefault="00C55B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E1" w:rsidRDefault="00C55BE1">
      <w:r>
        <w:separator/>
      </w:r>
    </w:p>
  </w:footnote>
  <w:footnote w:type="continuationSeparator" w:id="0">
    <w:p w:rsidR="00C55BE1" w:rsidRDefault="00C5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B1"/>
    <w:rsid w:val="00021859"/>
    <w:rsid w:val="00025E0C"/>
    <w:rsid w:val="0006086C"/>
    <w:rsid w:val="000B2BC5"/>
    <w:rsid w:val="000B3B7E"/>
    <w:rsid w:val="000D1317"/>
    <w:rsid w:val="000F20F0"/>
    <w:rsid w:val="001257E1"/>
    <w:rsid w:val="0014592C"/>
    <w:rsid w:val="001645D8"/>
    <w:rsid w:val="001C3F7E"/>
    <w:rsid w:val="001C4FBB"/>
    <w:rsid w:val="001D60B1"/>
    <w:rsid w:val="001E46EA"/>
    <w:rsid w:val="00253051"/>
    <w:rsid w:val="00262340"/>
    <w:rsid w:val="002A17C6"/>
    <w:rsid w:val="002A3491"/>
    <w:rsid w:val="002A3F79"/>
    <w:rsid w:val="002A582F"/>
    <w:rsid w:val="00342648"/>
    <w:rsid w:val="003450E1"/>
    <w:rsid w:val="00366BF0"/>
    <w:rsid w:val="003F51D8"/>
    <w:rsid w:val="0043473F"/>
    <w:rsid w:val="00436723"/>
    <w:rsid w:val="00464F98"/>
    <w:rsid w:val="004E083C"/>
    <w:rsid w:val="00511C2A"/>
    <w:rsid w:val="005629B0"/>
    <w:rsid w:val="00562DB7"/>
    <w:rsid w:val="005A63ED"/>
    <w:rsid w:val="005A7A72"/>
    <w:rsid w:val="005D39B5"/>
    <w:rsid w:val="005E57FE"/>
    <w:rsid w:val="00603A90"/>
    <w:rsid w:val="00614245"/>
    <w:rsid w:val="0063096C"/>
    <w:rsid w:val="00652DD3"/>
    <w:rsid w:val="00670398"/>
    <w:rsid w:val="006838EB"/>
    <w:rsid w:val="006A6D6A"/>
    <w:rsid w:val="006B6BF7"/>
    <w:rsid w:val="006F6075"/>
    <w:rsid w:val="0074156C"/>
    <w:rsid w:val="0074201F"/>
    <w:rsid w:val="00795734"/>
    <w:rsid w:val="007E0CAF"/>
    <w:rsid w:val="00803CF9"/>
    <w:rsid w:val="00806695"/>
    <w:rsid w:val="008232F7"/>
    <w:rsid w:val="00826686"/>
    <w:rsid w:val="00840C8A"/>
    <w:rsid w:val="00862D13"/>
    <w:rsid w:val="00887F76"/>
    <w:rsid w:val="008C50F6"/>
    <w:rsid w:val="008C5F42"/>
    <w:rsid w:val="008C7A68"/>
    <w:rsid w:val="008E2DC8"/>
    <w:rsid w:val="0090515B"/>
    <w:rsid w:val="009058B7"/>
    <w:rsid w:val="0091098E"/>
    <w:rsid w:val="009410E4"/>
    <w:rsid w:val="00957559"/>
    <w:rsid w:val="00997A98"/>
    <w:rsid w:val="009D1A21"/>
    <w:rsid w:val="00A23056"/>
    <w:rsid w:val="00A30B29"/>
    <w:rsid w:val="00A40D4D"/>
    <w:rsid w:val="00A479BB"/>
    <w:rsid w:val="00A675A9"/>
    <w:rsid w:val="00AE000C"/>
    <w:rsid w:val="00B110D5"/>
    <w:rsid w:val="00B2611F"/>
    <w:rsid w:val="00B7597E"/>
    <w:rsid w:val="00B84087"/>
    <w:rsid w:val="00BA0F7F"/>
    <w:rsid w:val="00BC2D30"/>
    <w:rsid w:val="00BC56F0"/>
    <w:rsid w:val="00BD2917"/>
    <w:rsid w:val="00C07CB1"/>
    <w:rsid w:val="00C55BE1"/>
    <w:rsid w:val="00C624E3"/>
    <w:rsid w:val="00C70456"/>
    <w:rsid w:val="00CA7C07"/>
    <w:rsid w:val="00CC0DF2"/>
    <w:rsid w:val="00CC6553"/>
    <w:rsid w:val="00CD5B8F"/>
    <w:rsid w:val="00CE2DCF"/>
    <w:rsid w:val="00D41F72"/>
    <w:rsid w:val="00D558AC"/>
    <w:rsid w:val="00D7622F"/>
    <w:rsid w:val="00D95AF6"/>
    <w:rsid w:val="00DF01A4"/>
    <w:rsid w:val="00E516C3"/>
    <w:rsid w:val="00E57EAE"/>
    <w:rsid w:val="00E75BF1"/>
    <w:rsid w:val="00F05C90"/>
    <w:rsid w:val="00F3126F"/>
    <w:rsid w:val="00F76253"/>
    <w:rsid w:val="00FB0AA3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1B8E"/>
  <w15:chartTrackingRefBased/>
  <w15:docId w15:val="{9A91E1AA-0556-4EBD-ADBC-13A2315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60B1"/>
    <w:rPr>
      <w:sz w:val="20"/>
      <w:szCs w:val="20"/>
    </w:rPr>
  </w:style>
  <w:style w:type="character" w:styleId="a5">
    <w:name w:val="page number"/>
    <w:basedOn w:val="a0"/>
    <w:rsid w:val="001D60B1"/>
  </w:style>
  <w:style w:type="paragraph" w:styleId="a6">
    <w:name w:val="header"/>
    <w:basedOn w:val="a"/>
    <w:link w:val="a7"/>
    <w:uiPriority w:val="99"/>
    <w:unhideWhenUsed/>
    <w:rsid w:val="00CC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65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2021-01-21T09:04:00Z</dcterms:created>
  <dcterms:modified xsi:type="dcterms:W3CDTF">2022-10-24T01:46:00Z</dcterms:modified>
</cp:coreProperties>
</file>